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5D0B4C">
        <w:rPr>
          <w:rFonts w:ascii="Times New Roman" w:eastAsia="Times New Roman" w:hAnsi="Times New Roman" w:cs="Times New Roman"/>
          <w:lang w:val="ru-RU" w:eastAsia="ru-RU"/>
        </w:rPr>
        <w:t xml:space="preserve">Управление образования Аргаяшского муниципального района  </w:t>
      </w:r>
    </w:p>
    <w:p w:rsid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учреждение дополнительного образования 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«Центр детского творчества» с.Аргаяш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Утвержден приказом директора </w:t>
      </w: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МУДО «ЦДТ»с.Аргаяш</w:t>
      </w: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№ ___от_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   </w:t>
      </w:r>
      <w:r w:rsidRP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  <w:r w:rsidRPr="005D0B4C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>Образовательная программа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  <w:r w:rsidRPr="005D0B4C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>дополнительного образования детей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5D0B4C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«</w:t>
      </w:r>
      <w:r w:rsidR="001C720D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Вожатство</w:t>
      </w:r>
      <w:r w:rsidRPr="005D0B4C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>»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Период обучения: 1 год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Возраст детей: 13-1</w:t>
      </w: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7</w:t>
      </w:r>
      <w:r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лет</w:t>
      </w: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Педагог дополнительного</w:t>
      </w:r>
    </w:p>
    <w:p w:rsidR="005D0B4C" w:rsidRPr="005D0B4C" w:rsidRDefault="00FC629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о</w:t>
      </w:r>
      <w:r w:rsidR="005D0B4C"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бразования Алферова И.Г.</w:t>
      </w: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 w:rsidRPr="005D0B4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                                                       </w:t>
      </w: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5D0B4C" w:rsidRPr="005D0B4C" w:rsidRDefault="005D0B4C" w:rsidP="005D0B4C">
      <w:pPr>
        <w:spacing w:after="0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0B4C" w:rsidRPr="005D0B4C" w:rsidRDefault="005D0B4C" w:rsidP="005D0B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5F66" w:rsidRDefault="005D0B4C" w:rsidP="00475F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7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Аргаяш.</w:t>
      </w:r>
    </w:p>
    <w:p w:rsidR="00873A7B" w:rsidRPr="001C720D" w:rsidRDefault="001C720D" w:rsidP="00475F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</w:t>
      </w:r>
      <w:r w:rsidR="005D0B4C" w:rsidRPr="001C7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</w:t>
      </w:r>
      <w:r w:rsidR="005D0B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Оглавление</w:t>
      </w:r>
    </w:p>
    <w:p w:rsidR="00873A7B" w:rsidRPr="005D0B4C" w:rsidRDefault="00475F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записка………………...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 ….с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.3 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план……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…………………………………………………..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.7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Программы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……………………….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с.10 Планируемые результаты.........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......................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 xml:space="preserve">...............................  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......................с.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15 Организационно- педагогические условия реализации ДОП..............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............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с.1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6 Прило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жение…………………………………..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>…………………………………..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с.18 </w:t>
      </w: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75F66" w:rsidRPr="005D0B4C" w:rsidRDefault="00475F6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73A7B" w:rsidRPr="005D0B4C" w:rsidRDefault="00873A7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454A" w:rsidRPr="005D0B4C" w:rsidRDefault="000F3A4F" w:rsidP="00FC629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Дополнительная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общеобразовательная 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общеразвивающая </w:t>
      </w:r>
      <w:r w:rsidR="00873A7B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разработана на основе следующих нормативно-правовых документов:</w:t>
      </w:r>
    </w:p>
    <w:p w:rsidR="00E4454A" w:rsidRPr="005D0B4C" w:rsidRDefault="000F3A4F">
      <w:pPr>
        <w:pStyle w:val="Compac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Концепция развития дополнительного образования детей (Распоряжение Правительства РФ от 04 сентября 2014г. </w:t>
      </w:r>
      <w:r w:rsidRPr="005D0B4C">
        <w:rPr>
          <w:rFonts w:ascii="Times New Roman" w:hAnsi="Times New Roman" w:cs="Times New Roman"/>
          <w:sz w:val="28"/>
          <w:szCs w:val="28"/>
        </w:rPr>
        <w:t>№1726-р);</w:t>
      </w:r>
    </w:p>
    <w:p w:rsidR="00E4454A" w:rsidRPr="005D0B4C" w:rsidRDefault="000F3A4F" w:rsidP="00873A7B">
      <w:pPr>
        <w:pStyle w:val="Fir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Распоряжение Правительства РФ от 24.04.2015 № 729-р «Об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№ 1726-р»;</w:t>
      </w:r>
    </w:p>
    <w:p w:rsidR="00E4454A" w:rsidRPr="005D0B4C" w:rsidRDefault="000F3A4F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развития воспитания в Российской Федерации на период до 2025 года (Распоряжение Правительства РФ от 29 мая 2015г. </w:t>
      </w:r>
      <w:r w:rsidRPr="005D0B4C">
        <w:rPr>
          <w:rFonts w:ascii="Times New Roman" w:hAnsi="Times New Roman" w:cs="Times New Roman"/>
          <w:sz w:val="28"/>
          <w:szCs w:val="28"/>
        </w:rPr>
        <w:t>№996-р);</w:t>
      </w:r>
    </w:p>
    <w:p w:rsidR="00E4454A" w:rsidRPr="005D0B4C" w:rsidRDefault="000F3A4F" w:rsidP="00873A7B">
      <w:pPr>
        <w:pStyle w:val="Fir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4454A" w:rsidRPr="005D0B4C" w:rsidRDefault="000F3A4F" w:rsidP="00873A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Конвенция о правах ребенка (одобрена Генеральной Ассамблеей ООН 20.11.1989года);</w:t>
      </w:r>
    </w:p>
    <w:p w:rsidR="00E4454A" w:rsidRPr="005D0B4C" w:rsidRDefault="000F3A4F" w:rsidP="00873A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Основы государственной молодежной политики на период до 2025 года (распоряжение Правительства РФ от 29.11.2014 года № 2403-р)</w:t>
      </w:r>
    </w:p>
    <w:p w:rsidR="00E4454A" w:rsidRPr="005D0B4C" w:rsidRDefault="00873A7B" w:rsidP="00873A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онцепция Федеральной целевой программы «Культура России (2012- 2018) годы от 22.02.2012 года;</w:t>
      </w:r>
    </w:p>
    <w:p w:rsidR="00E4454A" w:rsidRPr="005D0B4C" w:rsidRDefault="000F3A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Концепция Федеральной целевой программы развития образования на 2016-2020 годы от 29.12.2014 года № 2765-р;</w:t>
      </w:r>
    </w:p>
    <w:p w:rsidR="00E4454A" w:rsidRPr="005D0B4C" w:rsidRDefault="000F3A4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Основы государственной культурной политики от 24.12.2014 года № 808:</w:t>
      </w:r>
    </w:p>
    <w:p w:rsidR="00E4454A" w:rsidRPr="005D0B4C" w:rsidRDefault="000F3A4F" w:rsidP="00873A7B">
      <w:pPr>
        <w:pStyle w:val="Fir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Закон Челябинской области от 29 августа 2013г. №515-30 «Об образовании в Челябинской области»;</w:t>
      </w:r>
    </w:p>
    <w:p w:rsidR="00E4454A" w:rsidRPr="005D0B4C" w:rsidRDefault="000F3A4F" w:rsidP="00873A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F66">
        <w:rPr>
          <w:rFonts w:ascii="Times New Roman" w:hAnsi="Times New Roman" w:cs="Times New Roman"/>
          <w:b/>
          <w:sz w:val="28"/>
          <w:szCs w:val="28"/>
          <w:lang w:val="ru-RU"/>
        </w:rPr>
        <w:t>Устав Муниципального учреждения дополнительного образования «</w:t>
      </w:r>
      <w:r w:rsidR="00873A7B" w:rsidRPr="00475F66">
        <w:rPr>
          <w:rFonts w:ascii="Times New Roman" w:hAnsi="Times New Roman" w:cs="Times New Roman"/>
          <w:b/>
          <w:sz w:val="28"/>
          <w:szCs w:val="28"/>
          <w:lang w:val="ru-RU"/>
        </w:rPr>
        <w:t>Центр детского творчества</w:t>
      </w:r>
      <w:r w:rsidRPr="00475F6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873A7B"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с.Аргаяш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>12.</w:t>
      </w:r>
      <w:r w:rsid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>07.2019</w:t>
      </w:r>
      <w:r w:rsidRP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>г.);</w:t>
      </w:r>
    </w:p>
    <w:p w:rsidR="00E4454A" w:rsidRPr="00475F66" w:rsidRDefault="000F3A4F" w:rsidP="00873A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об организации образовательного процесса в </w:t>
      </w:r>
      <w:r w:rsidR="00873A7B"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МУДО </w:t>
      </w:r>
      <w:r w:rsidRPr="00475F6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73A7B" w:rsidRPr="00475F66">
        <w:rPr>
          <w:rFonts w:ascii="Times New Roman" w:hAnsi="Times New Roman" w:cs="Times New Roman"/>
          <w:b/>
          <w:sz w:val="28"/>
          <w:szCs w:val="28"/>
          <w:lang w:val="ru-RU"/>
        </w:rPr>
        <w:t>ЦДТ</w:t>
      </w:r>
      <w:r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с. Аргаяш </w:t>
      </w:r>
      <w:r w:rsidRPr="00475F66">
        <w:rPr>
          <w:rFonts w:ascii="Times New Roman" w:hAnsi="Times New Roman" w:cs="Times New Roman"/>
          <w:b/>
          <w:i/>
          <w:sz w:val="28"/>
          <w:szCs w:val="28"/>
          <w:lang w:val="ru-RU"/>
        </w:rPr>
        <w:t>(16.01.2018г.).</w:t>
      </w:r>
    </w:p>
    <w:p w:rsidR="00E4454A" w:rsidRPr="005D0B4C" w:rsidRDefault="000F3A4F" w:rsidP="00873A7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Положение о разработке дополнительной общеобразовательной программы </w:t>
      </w:r>
      <w:r w:rsid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>МУДО «ЦДТ»</w:t>
      </w:r>
      <w:r w:rsidR="00475F66"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5F66">
        <w:rPr>
          <w:rFonts w:ascii="Times New Roman" w:hAnsi="Times New Roman" w:cs="Times New Roman"/>
          <w:b/>
          <w:sz w:val="28"/>
          <w:szCs w:val="28"/>
          <w:lang w:val="ru-RU"/>
        </w:rPr>
        <w:t>с. Аргаяш</w:t>
      </w:r>
      <w:r w:rsidRPr="005D0B4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(16.01.2018г.)</w:t>
      </w:r>
    </w:p>
    <w:p w:rsidR="00E4454A" w:rsidRPr="005D0B4C" w:rsidRDefault="000F3A4F" w:rsidP="002C7C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Положение о формах, периодичности и порядке текущего контроля. Промежуточной и итоговой аттестации учащихся </w:t>
      </w:r>
      <w:r w:rsidR="005D0B4C" w:rsidRPr="005D0B4C">
        <w:rPr>
          <w:rFonts w:ascii="Times New Roman" w:hAnsi="Times New Roman" w:cs="Times New Roman"/>
          <w:b/>
          <w:sz w:val="28"/>
          <w:szCs w:val="28"/>
          <w:lang w:val="ru-RU"/>
        </w:rPr>
        <w:t>МУДО «ЦДТ»</w:t>
      </w:r>
      <w:r w:rsidR="00475F66" w:rsidRP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5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Аргаяш </w:t>
      </w: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(16.01.2018г.)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Направленность (профиль) Программы</w:t>
      </w:r>
    </w:p>
    <w:p w:rsidR="002C7C6D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</w:t>
      </w:r>
      <w:r w:rsidR="002C7C6D" w:rsidRPr="005D0B4C">
        <w:rPr>
          <w:rFonts w:ascii="Times New Roman" w:hAnsi="Times New Roman" w:cs="Times New Roman"/>
          <w:sz w:val="28"/>
          <w:szCs w:val="28"/>
          <w:lang w:val="ru-RU"/>
        </w:rPr>
        <w:t>тельная программа «</w:t>
      </w:r>
      <w:r w:rsidR="005D0B4C">
        <w:rPr>
          <w:rFonts w:ascii="Times New Roman" w:hAnsi="Times New Roman" w:cs="Times New Roman"/>
          <w:sz w:val="28"/>
          <w:szCs w:val="28"/>
          <w:lang w:val="ru-RU"/>
        </w:rPr>
        <w:t>Секреты вожатского мастерства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» социально-педагогической направленности. 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Программы</w:t>
      </w:r>
    </w:p>
    <w:p w:rsidR="00E4454A" w:rsidRPr="005D0B4C" w:rsidRDefault="002C7C6D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В настоящее время дети социально активны. В Концепции развития дополнительного образования детей (Распоряжение Правительства РФ от 04 сентября 2014г. №1726-р) прописано следующее: «В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— саморазвития и самосовершенствования человека как субъекта культуры и деятельности».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Специфика данной программы: теоретическая и практическая подготовка старшеклассников для работы вожатым лагеря дневного пребывания детей или вожатым детского оздоровительного лагеря.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 связи с тем, что за последние годы в России произошли существенные изменения в социальной и экономической сферах жизни, возникла проблема недостатка кадров для организации досуга учащихся во внеурочное время. На помощь педагогу-организатору школы или старшему вожатому в детском оздоровительном лагере, лагере дневного пребывания могут прийти старшеклассники, заинтересованные организаторской и вожатской работой и специально подготовленные к ней в объединении «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Секреты вожатского мастерства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Работа с детьми требует от вожатого самых разнообразных знаний и умений. Она строится на основе широкой эрудиции вожатого, его знании детской психологии, на способности управлять процессом развития личности ребёнка и детского коллектива в целом, знании вожатым информационных технологий. Кроме того, работа вожатого предполагает владение теоретическими сведениями о педагогических основах воспитания. Вожатый должен быть мастером на все руки и при этом непременно оставаться духовным наставником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детей, формирующим их мировоззрение и характер, способствующим их личностному росту.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Всё выше сказанное подтверждает актуальность программы 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Секреты вожатского мастерства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Отличительные особенности программы</w:t>
      </w:r>
    </w:p>
    <w:p w:rsidR="000E2DC9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программу наряду с традиционными формами работы включены такие формы воспитательной работы, как лидерские тренинги, способствующие развитию у подростков организаторских, коммуникативных и креативных способностей, формированию умений и навыков вожатской работы и встречи со специалистами в области организации детского отдыха и оздоровления: руководителями ДОЛ, педагогами — организаторами ДОЛ и др. 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Данная программа направлена на подростковый возраст (1</w:t>
      </w:r>
      <w:r w:rsidR="002C7C6D" w:rsidRPr="005D0B4C">
        <w:rPr>
          <w:rFonts w:ascii="Times New Roman" w:hAnsi="Times New Roman" w:cs="Times New Roman"/>
          <w:sz w:val="28"/>
          <w:szCs w:val="28"/>
          <w:lang w:val="ru-RU"/>
        </w:rPr>
        <w:t>3-14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лет) и юность (15-17 лет):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Старший подростковый возраст (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>13-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14 лет)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>этом возрасте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подростковый опыт уже недостаточен для взаимодействия с окружающим миром, а взрослый опыт еще осознанно не освоен. Важнейшими процессами переходного возраста являются расширение жизненного мира личности, круга ее общения, групповой принадлежности и увеличения числа людей, на которых она ориентируется. Подросток активно ищет новых друзей, единомышленников, посвящает много времени доверительному общению с ними.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Юность (15-17 лет)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Ведущей деятельностью при переходе от подросткового возраста к юношескому является учебно-профессиональная деятельность. Важную роль у старшеклассников играют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значимыми для старшеклассника, поэтому данная программа поможет ребенку сориентироваться в его будущем самоопределении.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Программы</w:t>
      </w:r>
    </w:p>
    <w:p w:rsidR="00E4454A" w:rsidRPr="005D0B4C" w:rsidRDefault="000F3A4F" w:rsidP="002C7C6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Обучить старшеклассников первичным навыкам практической деятельности организатора и вожатого детского лагеря посредством создания педагогических условий, способствующих социальному и профессиональному самоопределению подростков.</w:t>
      </w:r>
      <w:r w:rsidR="001C720D">
        <w:rPr>
          <w:rFonts w:ascii="Times New Roman" w:hAnsi="Times New Roman" w:cs="Times New Roman"/>
          <w:sz w:val="28"/>
          <w:szCs w:val="28"/>
          <w:lang w:val="ru-RU"/>
        </w:rPr>
        <w:t xml:space="preserve"> Внедрить формы наставничества.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0B4C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B4C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5D0B4C">
        <w:rPr>
          <w:rFonts w:ascii="Times New Roman" w:hAnsi="Times New Roman" w:cs="Times New Roman"/>
          <w:sz w:val="28"/>
          <w:szCs w:val="28"/>
        </w:rPr>
        <w:t>:</w:t>
      </w:r>
    </w:p>
    <w:p w:rsidR="00E4454A" w:rsidRPr="005D0B4C" w:rsidRDefault="000F3A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умение организовать и сплотить детский коллектив;</w:t>
      </w:r>
    </w:p>
    <w:p w:rsidR="00E4454A" w:rsidRPr="005D0B4C" w:rsidRDefault="000F3A4F">
      <w:pPr>
        <w:pStyle w:val="Compac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умение разработать сценарий массовых мероприятий различных видов;</w:t>
      </w:r>
    </w:p>
    <w:p w:rsidR="00E4454A" w:rsidRPr="005D0B4C" w:rsidRDefault="000F3A4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0B4C">
        <w:rPr>
          <w:rFonts w:ascii="Times New Roman" w:hAnsi="Times New Roman" w:cs="Times New Roman"/>
          <w:sz w:val="28"/>
          <w:szCs w:val="28"/>
        </w:rPr>
        <w:t>умение провести массовое мероприятие</w:t>
      </w:r>
    </w:p>
    <w:p w:rsidR="00E4454A" w:rsidRPr="005D0B4C" w:rsidRDefault="000F3A4F">
      <w:pPr>
        <w:pStyle w:val="FirstParagraph"/>
        <w:rPr>
          <w:rFonts w:ascii="Times New Roman" w:hAnsi="Times New Roman" w:cs="Times New Roman"/>
          <w:sz w:val="28"/>
          <w:szCs w:val="28"/>
        </w:rPr>
      </w:pPr>
      <w:r w:rsidRPr="005D0B4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Pr="005D0B4C">
        <w:rPr>
          <w:rFonts w:ascii="Times New Roman" w:hAnsi="Times New Roman" w:cs="Times New Roman"/>
          <w:sz w:val="28"/>
          <w:szCs w:val="28"/>
        </w:rPr>
        <w:t>:</w:t>
      </w:r>
    </w:p>
    <w:p w:rsidR="00E4454A" w:rsidRPr="005D0B4C" w:rsidRDefault="000F3A4F" w:rsidP="000E2D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умение проявлять инициативу и самостоятельность на занятиях;</w:t>
      </w:r>
    </w:p>
    <w:p w:rsidR="00E4454A" w:rsidRPr="005D0B4C" w:rsidRDefault="000F3A4F" w:rsidP="000E2D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умение применять полученные знания на практике;</w:t>
      </w:r>
    </w:p>
    <w:p w:rsidR="00E4454A" w:rsidRPr="005D0B4C" w:rsidRDefault="000F3A4F">
      <w:pPr>
        <w:pStyle w:val="Compac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развитие способности сопоставлять собственные действия с запланированными результатами, контролировать свою деятельность, осуществляемую для достижения целей;</w:t>
      </w:r>
    </w:p>
    <w:p w:rsidR="00E4454A" w:rsidRPr="005D0B4C" w:rsidRDefault="000F3A4F" w:rsidP="000E2DC9">
      <w:pPr>
        <w:pStyle w:val="Fir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умение выстраивать логические рассуждения, делать собственные 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>выводы.</w:t>
      </w:r>
    </w:p>
    <w:p w:rsidR="000E2DC9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i/>
          <w:sz w:val="28"/>
          <w:szCs w:val="28"/>
          <w:lang w:val="ru-RU"/>
        </w:rPr>
        <w:t>Личностные</w:t>
      </w:r>
      <w:r w:rsidR="000E2DC9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4454A" w:rsidRPr="005D0B4C" w:rsidRDefault="000F3A4F" w:rsidP="000E2D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традициям;</w:t>
      </w:r>
    </w:p>
    <w:p w:rsidR="00E4454A" w:rsidRPr="005D0B4C" w:rsidRDefault="000F3A4F" w:rsidP="000E2D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выбора;</w:t>
      </w:r>
    </w:p>
    <w:p w:rsidR="00E4454A" w:rsidRPr="005D0B4C" w:rsidRDefault="000F3A4F" w:rsidP="000E2D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454A" w:rsidRPr="005D0B4C" w:rsidRDefault="000F3A4F" w:rsidP="000E2D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возраста.</w:t>
      </w:r>
    </w:p>
    <w:p w:rsidR="000E2DC9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Срок освоения Программы</w:t>
      </w:r>
    </w:p>
    <w:p w:rsidR="00E4454A" w:rsidRPr="005D0B4C" w:rsidRDefault="00FC629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рассчитана на 1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0E2DC9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Объем Программы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Общее количество учебных часов составляет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: 1</w:t>
      </w:r>
      <w:r w:rsidR="001C720D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Форма обучения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="000E2DC9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дистанционная,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очная.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Режим занятий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Занятия по предмету 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Секреты вожатского мастерства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в неделю (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1C72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часа).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Форма обучения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 xml:space="preserve"> в коллективе очная, дистанционная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. Каждое занятие содержит следующие этапы: теоретические сведения,</w:t>
      </w:r>
      <w:r w:rsidR="000E2DC9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практические упражнения, творческую и самостоятельную работу.</w:t>
      </w:r>
    </w:p>
    <w:p w:rsidR="000E2DC9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Формы занятий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: групповые занятия. </w:t>
      </w:r>
    </w:p>
    <w:p w:rsidR="00E4454A" w:rsidRPr="005D0B4C" w:rsidRDefault="000F3A4F" w:rsidP="000E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 дополнительной общеразвивающей</w:t>
      </w:r>
    </w:p>
    <w:p w:rsidR="00E4454A" w:rsidRPr="005D0B4C" w:rsidRDefault="000E2DC9" w:rsidP="000E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программы 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C629C" w:rsidRPr="005D0B4C">
        <w:rPr>
          <w:rFonts w:ascii="Times New Roman" w:hAnsi="Times New Roman" w:cs="Times New Roman"/>
          <w:sz w:val="28"/>
          <w:szCs w:val="28"/>
          <w:lang w:val="ru-RU"/>
        </w:rPr>
        <w:t>Вожатство»</w:t>
      </w:r>
    </w:p>
    <w:p w:rsidR="00E4454A" w:rsidRPr="005D0B4C" w:rsidRDefault="000E2D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Предмет: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«Вожатство»</w:t>
      </w:r>
    </w:p>
    <w:p w:rsidR="00E4454A" w:rsidRPr="005D0B4C" w:rsidRDefault="000F3A4F" w:rsidP="008452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год обучения</w:t>
      </w:r>
    </w:p>
    <w:tbl>
      <w:tblPr>
        <w:tblStyle w:val="ac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2"/>
        <w:gridCol w:w="3485"/>
        <w:gridCol w:w="1276"/>
        <w:gridCol w:w="1276"/>
        <w:gridCol w:w="1275"/>
        <w:gridCol w:w="1292"/>
      </w:tblGrid>
      <w:tr w:rsidR="000F3A4F" w:rsidRPr="005D0B4C" w:rsidTr="00A976D9">
        <w:tc>
          <w:tcPr>
            <w:tcW w:w="1335" w:type="dxa"/>
            <w:gridSpan w:val="2"/>
            <w:vMerge w:val="restart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485" w:type="dxa"/>
            <w:vMerge w:val="restart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</w:t>
            </w:r>
          </w:p>
        </w:tc>
        <w:tc>
          <w:tcPr>
            <w:tcW w:w="2551" w:type="dxa"/>
            <w:gridSpan w:val="2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</w:tc>
        <w:tc>
          <w:tcPr>
            <w:tcW w:w="1292" w:type="dxa"/>
            <w:vMerge w:val="restart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аттестации/контроля</w:t>
            </w:r>
          </w:p>
        </w:tc>
      </w:tr>
      <w:tr w:rsidR="000F3A4F" w:rsidRPr="005D0B4C" w:rsidTr="00A976D9">
        <w:tc>
          <w:tcPr>
            <w:tcW w:w="1335" w:type="dxa"/>
            <w:gridSpan w:val="2"/>
            <w:vMerge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85" w:type="dxa"/>
            <w:vMerge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5" w:type="dxa"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92" w:type="dxa"/>
            <w:vMerge/>
          </w:tcPr>
          <w:p w:rsidR="000F3A4F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Личность вожатого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9" w:type="dxa"/>
            <w:gridSpan w:val="7"/>
          </w:tcPr>
          <w:p w:rsidR="000F3A4F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1: Организация досуга (38</w:t>
            </w:r>
            <w:r w:rsidR="000F3A4F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ч.)</w:t>
            </w: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вожатского дела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Периоды лагерной смены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Тематические дни смены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Программирование летней лагерной смены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КТД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F3A4F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F3A4F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Общелагерные мероприятия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общелагерного мероприятия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1.8.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деятельность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1.9.</w:t>
            </w:r>
          </w:p>
        </w:tc>
        <w:tc>
          <w:tcPr>
            <w:tcW w:w="348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мероприятия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0F3A4F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0F3A4F" w:rsidRPr="005D0B4C" w:rsidTr="00A976D9">
        <w:tc>
          <w:tcPr>
            <w:tcW w:w="9939" w:type="dxa"/>
            <w:gridSpan w:val="7"/>
          </w:tcPr>
          <w:p w:rsidR="000F3A4F" w:rsidRPr="005D0B4C" w:rsidRDefault="001C720D" w:rsidP="008452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2: Техника безопасности (16</w:t>
            </w:r>
            <w:r w:rsidR="000F3A4F"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перевозки детей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Распорядок дня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безопасности в лагере</w:t>
            </w:r>
          </w:p>
        </w:tc>
        <w:tc>
          <w:tcPr>
            <w:tcW w:w="1276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безопасности при выходе за территорию лагеря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безопасности на водоеме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</w:t>
            </w:r>
          </w:p>
        </w:tc>
        <w:tc>
          <w:tcPr>
            <w:tcW w:w="3485" w:type="dxa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Поведение в экстремальных ситуациях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E94E1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2.7.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безопасности при пожаре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2.8.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безопасности на открытой площадке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56596C" w:rsidRPr="00FC629C" w:rsidTr="00A976D9">
        <w:tc>
          <w:tcPr>
            <w:tcW w:w="9939" w:type="dxa"/>
            <w:gridSpan w:val="7"/>
          </w:tcPr>
          <w:p w:rsidR="0056596C" w:rsidRPr="005D0B4C" w:rsidRDefault="0056596C" w:rsidP="00475F6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3: Основы медицинских знаний (1</w:t>
            </w:r>
            <w:r w:rsidR="00475F6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медицинская помощь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Непрямой массаж сердца и искусственное дыхание</w:t>
            </w:r>
          </w:p>
        </w:tc>
        <w:tc>
          <w:tcPr>
            <w:tcW w:w="1276" w:type="dxa"/>
          </w:tcPr>
          <w:p w:rsidR="008452CE" w:rsidRPr="005D0B4C" w:rsidRDefault="00FE5202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FE5202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Ожоги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3.4.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Раны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кровотечений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3.6.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помощь при эпилептическом приступе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Отравления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3.8.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Травмы 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3.9.</w:t>
            </w:r>
          </w:p>
        </w:tc>
        <w:tc>
          <w:tcPr>
            <w:tcW w:w="3485" w:type="dxa"/>
          </w:tcPr>
          <w:p w:rsidR="008452CE" w:rsidRPr="005D0B4C" w:rsidRDefault="0056596C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первой доврачебной помощи 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Опрос </w:t>
            </w:r>
          </w:p>
        </w:tc>
      </w:tr>
      <w:tr w:rsidR="00A976D9" w:rsidRPr="00FC629C" w:rsidTr="00A976D9">
        <w:tc>
          <w:tcPr>
            <w:tcW w:w="9939" w:type="dxa"/>
            <w:gridSpan w:val="7"/>
          </w:tcPr>
          <w:p w:rsidR="00A976D9" w:rsidRPr="005D0B4C" w:rsidRDefault="001C720D" w:rsidP="008452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4: Работа с отрядом (11</w:t>
            </w:r>
            <w:r w:rsidR="00A976D9"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ч.)</w:t>
            </w: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</w:t>
            </w:r>
          </w:p>
        </w:tc>
        <w:tc>
          <w:tcPr>
            <w:tcW w:w="348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Внутриотрядные мероприятия 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</w:t>
            </w:r>
          </w:p>
        </w:tc>
        <w:tc>
          <w:tcPr>
            <w:tcW w:w="348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отрядных мест, уголков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4.3.</w:t>
            </w:r>
          </w:p>
        </w:tc>
        <w:tc>
          <w:tcPr>
            <w:tcW w:w="348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огоньков </w:t>
            </w:r>
          </w:p>
        </w:tc>
        <w:tc>
          <w:tcPr>
            <w:tcW w:w="1276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976D9" w:rsidRPr="005D0B4C" w:rsidTr="00A976D9">
        <w:tc>
          <w:tcPr>
            <w:tcW w:w="9939" w:type="dxa"/>
            <w:gridSpan w:val="7"/>
          </w:tcPr>
          <w:p w:rsidR="00A976D9" w:rsidRPr="005D0B4C" w:rsidRDefault="00A976D9" w:rsidP="008452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5: Психология подростков (8 ч.)</w:t>
            </w: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48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Основы конфликтологии 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5.2.</w:t>
            </w:r>
          </w:p>
        </w:tc>
        <w:tc>
          <w:tcPr>
            <w:tcW w:w="3485" w:type="dxa"/>
          </w:tcPr>
          <w:p w:rsidR="008452CE" w:rsidRPr="005D0B4C" w:rsidRDefault="00A976D9" w:rsidP="00A97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психологической поддержки детям 7-11 лет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5.3.</w:t>
            </w:r>
          </w:p>
        </w:tc>
        <w:tc>
          <w:tcPr>
            <w:tcW w:w="3485" w:type="dxa"/>
          </w:tcPr>
          <w:p w:rsidR="008452CE" w:rsidRPr="005D0B4C" w:rsidRDefault="00A976D9" w:rsidP="00A97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психологической поддержки детям 11-15 лет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1335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5.4.</w:t>
            </w:r>
          </w:p>
        </w:tc>
        <w:tc>
          <w:tcPr>
            <w:tcW w:w="3485" w:type="dxa"/>
          </w:tcPr>
          <w:p w:rsidR="008452CE" w:rsidRPr="005D0B4C" w:rsidRDefault="00A976D9" w:rsidP="00A976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психологической поддержки детям 15-18  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лет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92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Опрос </w:t>
            </w:r>
          </w:p>
        </w:tc>
      </w:tr>
      <w:tr w:rsidR="00A976D9" w:rsidRPr="00FC629C" w:rsidTr="00A976D9">
        <w:tc>
          <w:tcPr>
            <w:tcW w:w="9939" w:type="dxa"/>
            <w:gridSpan w:val="7"/>
          </w:tcPr>
          <w:p w:rsidR="00A976D9" w:rsidRPr="005D0B4C" w:rsidRDefault="00A976D9" w:rsidP="00475F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Тема 6: Игровая и оформит</w:t>
            </w:r>
            <w:r w:rsidR="001C72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ельская деятельность в лагере (52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ч.)</w:t>
            </w: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сплочение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знакомство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с залом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в плохую погоду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«Кричалки»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местности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6.7.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взаимодействие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6.8.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пляже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6.9.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внимание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выявление лидера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6.11.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Спортивные игры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Веревочный курс</w:t>
            </w:r>
          </w:p>
        </w:tc>
        <w:tc>
          <w:tcPr>
            <w:tcW w:w="1276" w:type="dxa"/>
          </w:tcPr>
          <w:p w:rsidR="008452CE" w:rsidRPr="005D0B4C" w:rsidRDefault="00FE5202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8452CE" w:rsidRPr="005D0B4C" w:rsidRDefault="00FE5202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720D" w:rsidRPr="005D0B4C" w:rsidTr="00A976D9">
        <w:tc>
          <w:tcPr>
            <w:tcW w:w="993" w:type="dxa"/>
          </w:tcPr>
          <w:p w:rsidR="001C720D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6.13</w:t>
            </w:r>
          </w:p>
        </w:tc>
        <w:tc>
          <w:tcPr>
            <w:tcW w:w="3827" w:type="dxa"/>
            <w:gridSpan w:val="2"/>
          </w:tcPr>
          <w:p w:rsidR="001C720D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Он-лайн игры</w:t>
            </w:r>
          </w:p>
        </w:tc>
        <w:tc>
          <w:tcPr>
            <w:tcW w:w="1276" w:type="dxa"/>
          </w:tcPr>
          <w:p w:rsidR="001C720D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1C720D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1C720D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92" w:type="dxa"/>
          </w:tcPr>
          <w:p w:rsidR="001C720D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C720D" w:rsidRPr="005D0B4C" w:rsidTr="00A976D9">
        <w:tc>
          <w:tcPr>
            <w:tcW w:w="993" w:type="dxa"/>
          </w:tcPr>
          <w:p w:rsidR="001C720D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6.14</w:t>
            </w:r>
          </w:p>
        </w:tc>
        <w:tc>
          <w:tcPr>
            <w:tcW w:w="3827" w:type="dxa"/>
            <w:gridSpan w:val="2"/>
          </w:tcPr>
          <w:p w:rsidR="001C720D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Дистанционные мероприятия</w:t>
            </w:r>
          </w:p>
        </w:tc>
        <w:tc>
          <w:tcPr>
            <w:tcW w:w="1276" w:type="dxa"/>
          </w:tcPr>
          <w:p w:rsidR="001C720D" w:rsidRDefault="00A11A11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1C720D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</w:tcPr>
          <w:p w:rsidR="001C720D" w:rsidRDefault="00A11A11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92" w:type="dxa"/>
          </w:tcPr>
          <w:p w:rsidR="001C720D" w:rsidRPr="005D0B4C" w:rsidRDefault="001C720D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E369F6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6.15</w:t>
            </w:r>
            <w:r w:rsidR="00A976D9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276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92" w:type="dxa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0F3A4F" w:rsidRPr="005D0B4C" w:rsidTr="00A976D9">
        <w:tc>
          <w:tcPr>
            <w:tcW w:w="993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gridSpan w:val="2"/>
          </w:tcPr>
          <w:p w:rsidR="008452CE" w:rsidRPr="005D0B4C" w:rsidRDefault="00A976D9" w:rsidP="008452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276" w:type="dxa"/>
          </w:tcPr>
          <w:p w:rsidR="008452CE" w:rsidRPr="005D0B4C" w:rsidRDefault="00FE5202" w:rsidP="00FE52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A11A1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276" w:type="dxa"/>
          </w:tcPr>
          <w:p w:rsidR="008452CE" w:rsidRPr="005D0B4C" w:rsidRDefault="00A11A11" w:rsidP="008452C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1275" w:type="dxa"/>
          </w:tcPr>
          <w:p w:rsidR="008452CE" w:rsidRPr="005D0B4C" w:rsidRDefault="00A11A11" w:rsidP="00FE52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1292" w:type="dxa"/>
          </w:tcPr>
          <w:p w:rsidR="008452CE" w:rsidRPr="005D0B4C" w:rsidRDefault="008452CE" w:rsidP="008452C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452CE" w:rsidRPr="005D0B4C" w:rsidRDefault="008452CE" w:rsidP="008452CE">
      <w:pPr>
        <w:pStyle w:val="a3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4454A" w:rsidRPr="005D0B4C" w:rsidRDefault="00E4454A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54A" w:rsidRPr="005D0B4C" w:rsidRDefault="000F3A4F" w:rsidP="00FC6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програ</w:t>
      </w:r>
      <w:bookmarkStart w:id="0" w:name="_GoBack"/>
      <w:bookmarkEnd w:id="0"/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ммы: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0.1. Введение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Вводное занятие. Знакомство с курсом. Актуализация работы вожатого.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0.2. Личность вожатого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Характеристика личностных качеств вожатого. Педагогическая этика. Культура речи. Культура поведения. Нормативно-правовое регулирование летнего отдыха детей. Лагерь как образовательное учреждение: правовые аспекты. Закон об образовании. Конвенция о правах ребёнка. Ответственность вожатого (дисциплинарная, уголовная, административная, имущественная).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1: Организация досуга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1.1. История вожатского дела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Термин «вожатый». Пионерская организация. Первые пионерские организации. Вожатые пионерских лагерей в СССР. Вожатый в Российской Федерации.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1.2. Периоды лагерной смены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Периоды смены. Позиция вожатого в каждом из периодов. Организационный период: цели и задачи; учёт воспитанников смены; знакомство; целеполагание; планирование основные дела; единые требования; законы и традиции лагеря. Основной период: цели и задачи; основные дела. Методика организации анализа жизни и деятельности в отряде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1.3. Тематические дни смены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Тематические дни и смены в лагере. Роль тематических дней в смене. Классификация тематических дней. Конструирование тематических дней. Тематические смены.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1.4. Программирование летней лагерной смены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Основы организаторской деятельности. План смены. План работы вожатого. Ролевые игры в лагере. План дня. План-сетка смены.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1.5. Организация КТД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Методика конструирования и организация КТД. Этапы КТД: идея, создание, организация, проведение и анализ.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1.6. Общелагерные мероприятия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Виды общелагерных мероприятий. Как создать свое мероприятие. Правила написания сценария на мероприятие.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1.7. Разработка общелагерного мероприятия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Необходимость самостоятельного творчества. Конкурсно-игровая программа: идея, содержание, создание, организация, проведение. Оформление. Призы. Анализ дела.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1.8. Игровая деятельность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Значение игры для детей. Виды игр. Общелагерные игры. Игры в отряде. Игра как средство формирования социального опыта.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1.9. Спортивные мероприятия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Методика организации спортивного мероприятия. Основные виды спортивных мероприятий. Площадки для проведения спортивных мероприятий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2: Техника безопасности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2.1. Правила перевозки детей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Особенности перевозки детей в автобусе. перевозка детского коллектива без представителей (родителей, опекунов, усыновителей). Организация сопровождения колоны правоохранителями. Правила посадки и высадки.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2.2. Распорядок дня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Правила составления распорядка дня. Основные правила организации дня. Организация питания в ДОЛ. Время подъема, время отдыха и отбоя.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2.3. Техника безопасности в лагере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Основные пункты техники безопасности в лагере. Методика проведения инструктажа. Заполнение журнала ТБ. Ответственные за инструктаж работников ДОЛ.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2.4. Обеспечение безопасности при выходе за территорию лагеря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Правила организации походов и экскурсий. Ответственные лица. Составление маршрутного листа.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2.5. Техника безопасности на водоёме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Ответственные лица при посещении водоема. Правила поведения у воды и на воде. Правила купания.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2.6. Поведение в экстремальных ситуациях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Виды экстремальных ситуаций. Разбор экстремальной ситуации. Места эвакуации при экстренной ситуации.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2.7. Техника безопасности при пожаре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Правила поведения при пожаре. Знаки пожарной безопасности. Учебная пожарная тревога. Действия при пожаре.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2.8. Техника безопасности на открытой площадке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Правила организации мероприятий на открытой площадке. Безопасность при организации спортивных мероприятий на открытом воздухе.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3: Основы медицинских знаний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3.1. Первая медицинская помощь.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первой медицинской помощи. Принципы первой медицинской помощи. Действия при первой медицинской помощи. Оценка обстановке. Состояние пострадавшего. Средства для транспортировки пострадавшего.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3.2. Непрямой массаж сердца и искусственное дыхание.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Реанимация. Действия при Искусственной вентиляции легких (ИВЛ). Действия при непрямом массаже сердца.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3.3 Ожоги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Ожоги. Симптомы при ожогах. Виды ожогов. Первая медицинская помощь при ожогах разной степени.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3.4. Раны.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Раны. Виды ран. Первая помощь при ранах.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3.5. Виды кровотечений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Артериальное кровотечение. Венозное кровотечение. Капиллярное кровотечение. Методика наложения повязок.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3.6. Первая помощь при эпилептическом приступе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Эпилептический приступ. Признаки эпилептического приступа. Порядок оказания первой медицинской помощи при эпилептическом приступе.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3.7. Отравления.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Отравление. Симптомы отравления. Виды отравления. Первая медицинская помощь при отравлениях.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3.8. Травмы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Травмы. Виды травм. Разрыв связок, растяжение. Симптомы при разрыве связок, растяжении. ИМП при разрыве связок или растяжении. Вывих. Симптомы при вывихе. ПМП при вывихе. Перелом. Симптомы перелома. ПМП при переломе.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3.9. Оказание первой помощи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Первая доврачебная помощь: задачи, объем и основные принципы оказания первой помощи.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4: Работа с отрядом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4.1. Внутриотрядные мероприятия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Отрядные мероприятия. Отрядные дела. Виды отрядных мероприятий. Планирование отрядные мероприятий. КТД.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4.2. Оформление отрядных мест, уголков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Отрядный уголок. Содержание отрядного уголка. Работа с отрядным уголком. На что направлен отрядный уголок. Отрядный уголок во время: организационного периода, основного периода, заключительного периода.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4.3. Виды огоньков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Виды огоньков. Огонек — свечка. Огонек — рефлексия. Огонек — анализ. Как проводить вечерние огоньки.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5: Психология подростков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5.1. Основы конфликтологии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Конфликт. Виды конфликтов. Главние ошибки вожатого, вспупающего в конфликт. Конфликт Вожатый- ребенок. Конфликт Вожатый — администрация. Конфликт Вожатый -— родитель. Способы решения конфликтов.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5.2. Обеспечение психологической поддержки детям 7-10 лет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 особенности детей младшего школьного возраста. Знание ведущей деятельности младшего школьного возраста. Характеристика возрастных особенностей. Младший школьный возраст (7-10 лет).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5.3. Обеспечение психологической поддержки детям 11-14 лет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 особенности детей подросткового — возраста. Знание ведущей деятельности подросткового возраста. Характеристика возрастных особенностей. Подростковый возраст (11- 14 лет).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5.4. Обеспечение психологической поддержки детям 15-18 лет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 особенности детей старшего школьного возраста. Знание ведущей деятельности старшего школьного возраста. Характеристика возрастных особенностей. Юность (15 — 18 лет).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Тема 6: Игровая и оформительская деятельность в лагере (27ч.)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6.1. Игры на сплочение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игр на сплочение. Игры на сплочение временного коллектива. Взаимодействие коллектива после игр. Факторы сплоченности.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6.2. Игры на знакомство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Понятие игры. Типы игр. Выявление интересов команды.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6.3. Игры с залом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Особенности игр с залом. Типы игр с большой аудиторией.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6.4. Игры в плохую погоду.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Игры в холле. Игры по всему корпусу. Путь с препятствиями. Различные этапы. Поиск записок.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6.5. «Кричалки»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«Кричалок».Креативность в придумавание Кричалок.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6.6. Игры </w:t>
      </w:r>
      <w:r w:rsidR="003349C5"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местности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проведения игр на местности. Особенности проведения игр на местности.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6.7. Игры на взаимодействие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игр на сплочение коллектива. Создание дружной команды. Развитие коммуникативных навыков. Разработка блока игр, на взаимодействие между членами отряда:.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6.8. Игры на пляже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игр на пляже. Активные и пассивные игры на пляже.Подвижные игры. Тихие подвижные игры у воды.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6.9. Игры на внимание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игр на внимание. Подвижные игры. Игры за столом.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6.10. Игры на выявления лидера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Понятие лидер. Задачи игр на выявление лидеров. Подбор игр для аудитории..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6.11. Спортивные игры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Задачи спортивных игр. Спортивные игры. Игры нашего двора. Дворовые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6.12. Веревочный курс (1 ч)</w:t>
      </w:r>
    </w:p>
    <w:p w:rsidR="00E4454A" w:rsidRDefault="000F3A4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Веревочный курс — что это? Цели и задачи веревочного курса. Результаты веревочного курса. Условия для выполнения веревочного курса. Упражнения для веревочного курса.</w:t>
      </w:r>
    </w:p>
    <w:p w:rsidR="00E369F6" w:rsidRDefault="00E369F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369F6">
        <w:rPr>
          <w:rFonts w:ascii="Times New Roman" w:hAnsi="Times New Roman" w:cs="Times New Roman"/>
          <w:b/>
          <w:sz w:val="28"/>
          <w:szCs w:val="28"/>
          <w:lang w:val="ru-RU"/>
        </w:rPr>
        <w:t>6.13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369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E369F6">
        <w:rPr>
          <w:rFonts w:ascii="Times New Roman" w:hAnsi="Times New Roman" w:cs="Times New Roman"/>
          <w:b/>
          <w:sz w:val="28"/>
          <w:szCs w:val="28"/>
          <w:lang w:val="ru-RU"/>
        </w:rPr>
        <w:t>н-лайн игры. Их специфика и применение.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 ч.)</w:t>
      </w:r>
    </w:p>
    <w:p w:rsidR="00E369F6" w:rsidRPr="00E369F6" w:rsidRDefault="00E369F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6.14. Дистанционные мероприятия.  (8 ч.)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Разработка и проведение мероприятия в дистанционном режиме.</w:t>
      </w: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6.13. Итоговая аттестация (2 ч.)</w:t>
      </w:r>
    </w:p>
    <w:p w:rsidR="004C3B36" w:rsidRPr="005D0B4C" w:rsidRDefault="004C3B3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C3B36" w:rsidRPr="005D0B4C" w:rsidRDefault="000F3A4F" w:rsidP="004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 текущего контроля</w:t>
      </w:r>
    </w:p>
    <w:p w:rsidR="004C3B36" w:rsidRPr="005D0B4C" w:rsidRDefault="000F3A4F" w:rsidP="004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дополнительной общеобразовательной общеразвивающей программе </w:t>
      </w:r>
    </w:p>
    <w:p w:rsidR="00E4454A" w:rsidRPr="005D0B4C" w:rsidRDefault="004C3B36" w:rsidP="004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0F3A4F" w:rsidRPr="005D0B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«Школа </w:t>
      </w: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вожатского мастерства</w:t>
      </w:r>
      <w:r w:rsidR="000F3A4F" w:rsidRPr="005D0B4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686"/>
      </w:tblGrid>
      <w:tr w:rsidR="003349C5" w:rsidRPr="005D0B4C" w:rsidTr="00FE5202">
        <w:tc>
          <w:tcPr>
            <w:tcW w:w="1668" w:type="dxa"/>
          </w:tcPr>
          <w:p w:rsidR="003349C5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контроля</w:t>
            </w:r>
          </w:p>
        </w:tc>
        <w:tc>
          <w:tcPr>
            <w:tcW w:w="2551" w:type="dxa"/>
          </w:tcPr>
          <w:p w:rsidR="003349C5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освоения материала</w:t>
            </w:r>
          </w:p>
        </w:tc>
        <w:tc>
          <w:tcPr>
            <w:tcW w:w="5686" w:type="dxa"/>
          </w:tcPr>
          <w:p w:rsidR="003349C5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Зачетные требования</w:t>
            </w:r>
          </w:p>
        </w:tc>
      </w:tr>
      <w:tr w:rsidR="00DA7B6C" w:rsidRPr="005D0B4C" w:rsidTr="00FE5202">
        <w:tc>
          <w:tcPr>
            <w:tcW w:w="9905" w:type="dxa"/>
            <w:gridSpan w:val="3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Текущий контроль</w:t>
            </w:r>
          </w:p>
        </w:tc>
      </w:tr>
      <w:tr w:rsidR="00DA7B6C" w:rsidRPr="00FC629C" w:rsidTr="00FE5202">
        <w:tc>
          <w:tcPr>
            <w:tcW w:w="1668" w:type="dxa"/>
            <w:vMerge w:val="restart"/>
          </w:tcPr>
          <w:p w:rsidR="00DA7B6C" w:rsidRPr="005D0B4C" w:rsidRDefault="00E369F6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A7B6C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</w:t>
            </w: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освоения способов решения проблем творческого и поискового характера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5686" w:type="dxa"/>
          </w:tcPr>
          <w:p w:rsidR="00DA7B6C" w:rsidRPr="005D0B4C" w:rsidRDefault="00DA7B6C" w:rsidP="00475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уровень освоения способов решения проблем творческого и поискового характера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высокий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освоения способов решения проблем творческого и поискового характера</w:t>
            </w:r>
          </w:p>
        </w:tc>
      </w:tr>
      <w:tr w:rsidR="00DA7B6C" w:rsidRPr="005D0B4C" w:rsidTr="00FE5202">
        <w:tc>
          <w:tcPr>
            <w:tcW w:w="9905" w:type="dxa"/>
            <w:gridSpan w:val="3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DA7B6C" w:rsidRPr="00FC629C" w:rsidTr="00FE5202">
        <w:tc>
          <w:tcPr>
            <w:tcW w:w="1668" w:type="dxa"/>
            <w:vMerge w:val="restart"/>
          </w:tcPr>
          <w:p w:rsidR="00DA7B6C" w:rsidRPr="005D0B4C" w:rsidRDefault="00E369F6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</w:t>
            </w:r>
            <w:r w:rsidR="00DA7B6C"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</w:t>
            </w: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  <w:tr w:rsidR="00DA7B6C" w:rsidRPr="005D0B4C" w:rsidTr="00FE5202">
        <w:tc>
          <w:tcPr>
            <w:tcW w:w="9905" w:type="dxa"/>
            <w:gridSpan w:val="3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</w:t>
            </w:r>
          </w:p>
        </w:tc>
      </w:tr>
      <w:tr w:rsidR="00DA7B6C" w:rsidRPr="00FC629C" w:rsidTr="00FE5202">
        <w:tc>
          <w:tcPr>
            <w:tcW w:w="1668" w:type="dxa"/>
            <w:vMerge w:val="restart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Экзаменационные билеты</w:t>
            </w: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Достаточный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Минимальный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Средний 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  <w:tr w:rsidR="00DA7B6C" w:rsidRPr="00FC629C" w:rsidTr="00FE5202">
        <w:tc>
          <w:tcPr>
            <w:tcW w:w="1668" w:type="dxa"/>
            <w:vMerge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Высокий </w:t>
            </w:r>
          </w:p>
        </w:tc>
        <w:tc>
          <w:tcPr>
            <w:tcW w:w="5686" w:type="dxa"/>
          </w:tcPr>
          <w:p w:rsidR="00DA7B6C" w:rsidRPr="005D0B4C" w:rsidRDefault="00DA7B6C" w:rsidP="00DA7B6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Максимальный уровень соответствия теоретических знаний программным требованиям, осмысленности и правильность использования специальной терминологии</w:t>
            </w:r>
          </w:p>
        </w:tc>
      </w:tr>
    </w:tbl>
    <w:p w:rsidR="003349C5" w:rsidRPr="005D0B4C" w:rsidRDefault="003349C5" w:rsidP="004C3B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54A" w:rsidRPr="005D0B4C" w:rsidRDefault="000F3A4F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</w:p>
    <w:p w:rsidR="00E4454A" w:rsidRPr="005D0B4C" w:rsidRDefault="000F3A4F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i/>
          <w:sz w:val="28"/>
          <w:szCs w:val="28"/>
          <w:lang w:val="ru-RU"/>
        </w:rPr>
        <w:t>Личностные результаты: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4454A" w:rsidRPr="005D0B4C" w:rsidRDefault="000F3A4F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i/>
          <w:sz w:val="28"/>
          <w:szCs w:val="28"/>
          <w:lang w:val="ru-RU"/>
        </w:rPr>
        <w:t>Метапредметные результаты: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умение проявлять инициативу и самостоятельность на занятиях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умение использовать знания на практике жизни;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способностей сопоставлять собственные действия с запланированными результатами, контролировать свою деятельность, осуществляемую для достижения целей;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-  у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мение выстраивать логические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суждения, 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делать умозаключения и собственные выводы;</w:t>
      </w:r>
    </w:p>
    <w:p w:rsidR="00E4454A" w:rsidRPr="005D0B4C" w:rsidRDefault="000F3A4F">
      <w:pPr>
        <w:pStyle w:val="a3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i/>
          <w:sz w:val="28"/>
          <w:szCs w:val="28"/>
          <w:lang w:val="ru-RU"/>
        </w:rPr>
        <w:t>Предметные результаты:</w:t>
      </w:r>
    </w:p>
    <w:p w:rsidR="00E4454A" w:rsidRPr="005D0B4C" w:rsidRDefault="00E5481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умение организоват</w:t>
      </w:r>
      <w:r w:rsidR="00475F66">
        <w:rPr>
          <w:rFonts w:ascii="Times New Roman" w:hAnsi="Times New Roman" w:cs="Times New Roman"/>
          <w:sz w:val="28"/>
          <w:szCs w:val="28"/>
          <w:lang w:val="ru-RU"/>
        </w:rPr>
        <w:t>ь и сплотить детский коллектив.</w:t>
      </w:r>
    </w:p>
    <w:p w:rsidR="00E4454A" w:rsidRPr="005D0B4C" w:rsidRDefault="00E54819" w:rsidP="00E54819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одготовка вожатого для работы в условиях школы, для работы в детских объединениях.</w:t>
      </w:r>
    </w:p>
    <w:p w:rsidR="00E4454A" w:rsidRPr="005D0B4C" w:rsidRDefault="00E5481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Умение подростков организовывать и проводить массовые мероприятия.</w:t>
      </w:r>
    </w:p>
    <w:p w:rsidR="00E4454A" w:rsidRPr="005D0B4C" w:rsidRDefault="00E54819" w:rsidP="00E54819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Освоение подростками актерского мастерства и мастерства разработки сценария.</w:t>
      </w:r>
    </w:p>
    <w:p w:rsidR="00E4454A" w:rsidRPr="005D0B4C" w:rsidRDefault="00E54819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- у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мение подростков организовывать и проводить мероприятия различных видов и форм.</w:t>
      </w:r>
    </w:p>
    <w:p w:rsidR="00E4454A" w:rsidRPr="005D0B4C" w:rsidRDefault="000F3A4F" w:rsidP="00E5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Форма описания учебно-методического комплекса дополнительной</w:t>
      </w:r>
    </w:p>
    <w:p w:rsidR="00E4454A" w:rsidRPr="005D0B4C" w:rsidRDefault="000F3A4F" w:rsidP="00E5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общеразвивающей программы</w:t>
      </w:r>
    </w:p>
    <w:p w:rsidR="00E54819" w:rsidRPr="005D0B4C" w:rsidRDefault="00E54819" w:rsidP="00E548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662"/>
      </w:tblGrid>
      <w:tr w:rsidR="00E54819" w:rsidRPr="005D0B4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учебно-методического комплекса</w:t>
            </w:r>
          </w:p>
        </w:tc>
        <w:tc>
          <w:tcPr>
            <w:tcW w:w="6662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структурных компонентов</w:t>
            </w:r>
          </w:p>
        </w:tc>
      </w:tr>
      <w:tr w:rsidR="00E54819" w:rsidRPr="005D0B4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6662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см. Приложение №1</w:t>
            </w:r>
          </w:p>
        </w:tc>
      </w:tr>
      <w:tr w:rsidR="00E54819" w:rsidRPr="005D0B4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аттестации</w:t>
            </w:r>
          </w:p>
        </w:tc>
        <w:tc>
          <w:tcPr>
            <w:tcW w:w="6662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 (форма итоговой аттестации);</w:t>
            </w:r>
          </w:p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(форма промежуточной аттестации);</w:t>
            </w:r>
          </w:p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 (форма текущего контроля)</w:t>
            </w:r>
          </w:p>
        </w:tc>
      </w:tr>
      <w:tr w:rsidR="00E54819" w:rsidRPr="005D0B4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Оценочные материалы</w:t>
            </w:r>
          </w:p>
        </w:tc>
        <w:tc>
          <w:tcPr>
            <w:tcW w:w="6662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</w:tc>
      </w:tr>
      <w:tr w:rsidR="00E54819" w:rsidRPr="00FC629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Методические материалы</w:t>
            </w:r>
          </w:p>
        </w:tc>
        <w:tc>
          <w:tcPr>
            <w:tcW w:w="6662" w:type="dxa"/>
          </w:tcPr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обучения – дистанционная, очная</w:t>
            </w:r>
          </w:p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обучения и воспитания:</w:t>
            </w:r>
          </w:p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словесный метод используется для овладения теоретическими знаниями по предмету;</w:t>
            </w:r>
          </w:p>
          <w:p w:rsidR="00E54819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наглядный метод (показ педагога, просмотр презентаций и иллюстраций, макетов);</w:t>
            </w:r>
          </w:p>
          <w:p w:rsidR="004145A5" w:rsidRPr="00475F66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метод стимулирования и мотивации</w:t>
            </w:r>
            <w:r w:rsidR="004145A5"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 для акцентирования успехов обучающихся;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практический метод используется для овладения навыками 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разработки мероприятий, взаимодействия 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друг с другом</w:t>
            </w: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ситуации успеха используется для повышения положительного настроя на обучение;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взаимопомощь – для возникновения желания у ребенка прийти на помощь, чтобы улучшить понимание предмета;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взаимопроверка – для выработки умения корректно оценить положительные и отрицительные моменты исполнения;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образовательного процесса:</w:t>
            </w:r>
          </w:p>
          <w:p w:rsidR="004145A5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Индивидуальная, групповая, творческие группы.</w:t>
            </w:r>
          </w:p>
          <w:p w:rsidR="00132A9B" w:rsidRPr="00475F66" w:rsidRDefault="004145A5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учебного занятия: беседа, лекция, практическое занятие, мастер-класс</w:t>
            </w:r>
            <w:r w:rsidR="00132A9B"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Педагогические технологии: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индивидуального обучения;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группового обучения;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дифференцированного обучения;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разноуровневого обучения;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развивающего обучения;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технология коллективной творческой деятельности;</w:t>
            </w:r>
          </w:p>
          <w:p w:rsidR="00132A9B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здоровьесберегающая технология;</w:t>
            </w:r>
          </w:p>
          <w:p w:rsidR="00E54819" w:rsidRPr="00475F66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учебного занятия_- теоретические сведения, практические занятия, работа в группах.</w:t>
            </w:r>
            <w:r w:rsidR="004145A5" w:rsidRP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54819" w:rsidRPr="005D0B4C" w:rsidTr="00FE5202">
        <w:tc>
          <w:tcPr>
            <w:tcW w:w="675" w:type="dxa"/>
          </w:tcPr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E54819" w:rsidRPr="005D0B4C" w:rsidRDefault="00132A9B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Список литературы</w:t>
            </w:r>
          </w:p>
        </w:tc>
        <w:tc>
          <w:tcPr>
            <w:tcW w:w="6662" w:type="dxa"/>
          </w:tcPr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литературы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для вожатого. М.П.Кулаченко — Ростов на Дону: Феникс, 2008.Дереклеева Н.И. Развитие коммуникативной культуры учащихся во внеклас-сно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работе: Игровые упражнения. -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М.: 5 за знания, 2005. (Методическая библиотека).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Инструкции по организации и проведению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туристических походов и экскур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вести за собой. Большая книга вожатого. У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чебное пособие. — М.: Педа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гогическое общество России, 2004. Метод проектов в учебном процессе. Методическое пособие./ М.: Центр «Педагогический поиск», 2006.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Патриотическое воспитание в лагере: занятия, традиционные и творческие дела/ авт.-сост. А.Ю.Соловьёв, С.С. Шихарев. — Волгоград: Учитель, 2007.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о лагере дневного пребывания.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внутреннего распорядка лагеря дневного пребывания. Правила по технике безопасности, пожарной безопасности. Программа педагога дополнительного образования: От раз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работки до реали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зации/ сост. Н.К.Беспятова — М.: Айрис — пресс, 2003.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Самоукина Н.В. Игры в школе и дома: психотехнические упр</w:t>
            </w:r>
            <w:r w:rsidR="00475F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ажнения, кор</w:t>
            </w: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рекционные программы. — Ярославль: Академия развития: Академия Хол-динг: 2004. (Практическая психология в школе).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Лобачева С.И. Организация досуговых, творческих и игровых мероприятий в летнем лагере. Москва: ВАКО, 2007 г.</w:t>
            </w:r>
          </w:p>
          <w:p w:rsidR="00D124B5" w:rsidRPr="005D0B4C" w:rsidRDefault="00D124B5" w:rsidP="00D124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Гузенко А.П. Как сделать отдых детей незабываемым праздником. Волгоград: Учитель, 2007г.</w:t>
            </w:r>
          </w:p>
          <w:p w:rsidR="00E54819" w:rsidRPr="005D0B4C" w:rsidRDefault="00E54819" w:rsidP="00E548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124B5" w:rsidRDefault="00D124B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E5202" w:rsidRPr="005D0B4C" w:rsidRDefault="00FE520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4454A" w:rsidRPr="005D0B4C" w:rsidRDefault="000F3A4F" w:rsidP="00D124B5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</w:p>
    <w:p w:rsidR="00E4454A" w:rsidRPr="005D0B4C" w:rsidRDefault="000F3A4F" w:rsidP="00D12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Материально-техническое обеспечение и оснащенность образовательного</w:t>
      </w:r>
    </w:p>
    <w:p w:rsidR="00D124B5" w:rsidRPr="005D0B4C" w:rsidRDefault="00D124B5" w:rsidP="00D12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роцесса</w:t>
      </w: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A4F" w:rsidRPr="005D0B4C">
        <w:rPr>
          <w:rFonts w:ascii="Times New Roman" w:hAnsi="Times New Roman" w:cs="Times New Roman"/>
          <w:sz w:val="28"/>
          <w:szCs w:val="28"/>
          <w:lang w:val="ru-RU"/>
        </w:rPr>
        <w:t>по дополнительной общеразвивающей программе</w:t>
      </w:r>
    </w:p>
    <w:p w:rsidR="00D124B5" w:rsidRPr="005D0B4C" w:rsidRDefault="000F3A4F" w:rsidP="00D12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E5202">
        <w:rPr>
          <w:rFonts w:ascii="Times New Roman" w:hAnsi="Times New Roman" w:cs="Times New Roman"/>
          <w:sz w:val="28"/>
          <w:szCs w:val="28"/>
          <w:lang w:val="ru-RU"/>
        </w:rPr>
        <w:t>Секреты вожатского мастерства</w:t>
      </w:r>
      <w:r w:rsidR="00FE5202" w:rsidRPr="005D0B4C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502"/>
        <w:gridCol w:w="3302"/>
      </w:tblGrid>
      <w:tr w:rsidR="00D124B5" w:rsidRPr="005D0B4C" w:rsidTr="00D124B5">
        <w:tc>
          <w:tcPr>
            <w:tcW w:w="1101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02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основного оборудования</w:t>
            </w:r>
          </w:p>
        </w:tc>
        <w:tc>
          <w:tcPr>
            <w:tcW w:w="3302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единиц</w:t>
            </w:r>
          </w:p>
        </w:tc>
      </w:tr>
      <w:tr w:rsidR="00D124B5" w:rsidRPr="005D0B4C" w:rsidTr="00D124B5">
        <w:tc>
          <w:tcPr>
            <w:tcW w:w="9905" w:type="dxa"/>
            <w:gridSpan w:val="3"/>
          </w:tcPr>
          <w:p w:rsidR="00D124B5" w:rsidRPr="005D0B4C" w:rsidRDefault="00D124B5" w:rsidP="00D124B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средства обучения</w:t>
            </w:r>
          </w:p>
        </w:tc>
      </w:tr>
      <w:tr w:rsidR="00D124B5" w:rsidRPr="005D0B4C" w:rsidTr="00D124B5">
        <w:tc>
          <w:tcPr>
            <w:tcW w:w="1101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02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Персональный компьютер (рабочее место педагога)</w:t>
            </w:r>
          </w:p>
        </w:tc>
        <w:tc>
          <w:tcPr>
            <w:tcW w:w="3302" w:type="dxa"/>
          </w:tcPr>
          <w:p w:rsidR="00D124B5" w:rsidRPr="005D0B4C" w:rsidRDefault="00D124B5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24B5" w:rsidRPr="005D0B4C" w:rsidTr="00D124B5">
        <w:tc>
          <w:tcPr>
            <w:tcW w:w="1101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Мультимедиа-аппаратура (колонки, экран, проектор)</w:t>
            </w:r>
          </w:p>
        </w:tc>
        <w:tc>
          <w:tcPr>
            <w:tcW w:w="33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46D9F" w:rsidRPr="005D0B4C" w:rsidTr="005D0B4C">
        <w:tc>
          <w:tcPr>
            <w:tcW w:w="9905" w:type="dxa"/>
            <w:gridSpan w:val="3"/>
          </w:tcPr>
          <w:p w:rsidR="00F46D9F" w:rsidRPr="005D0B4C" w:rsidRDefault="00F46D9F" w:rsidP="00F46D9F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Мебель </w:t>
            </w:r>
          </w:p>
        </w:tc>
      </w:tr>
      <w:tr w:rsidR="00D124B5" w:rsidRPr="005D0B4C" w:rsidTr="00D124B5">
        <w:tc>
          <w:tcPr>
            <w:tcW w:w="1101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</w:p>
        </w:tc>
        <w:tc>
          <w:tcPr>
            <w:tcW w:w="33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24B5" w:rsidRPr="005D0B4C" w:rsidTr="00D124B5">
        <w:tc>
          <w:tcPr>
            <w:tcW w:w="1101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33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D124B5" w:rsidRPr="005D0B4C" w:rsidTr="00D124B5">
        <w:tc>
          <w:tcPr>
            <w:tcW w:w="1101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доска</w:t>
            </w:r>
          </w:p>
        </w:tc>
        <w:tc>
          <w:tcPr>
            <w:tcW w:w="3302" w:type="dxa"/>
          </w:tcPr>
          <w:p w:rsidR="00D124B5" w:rsidRPr="005D0B4C" w:rsidRDefault="00F46D9F" w:rsidP="00D12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D124B5" w:rsidRPr="005D0B4C" w:rsidRDefault="00D124B5" w:rsidP="00D124B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454A" w:rsidRPr="005D0B4C" w:rsidRDefault="00E44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454A" w:rsidRPr="005D0B4C" w:rsidSect="00E4454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D6" w:rsidRDefault="00F106D6" w:rsidP="00E4454A">
      <w:pPr>
        <w:spacing w:after="0"/>
      </w:pPr>
      <w:r>
        <w:separator/>
      </w:r>
    </w:p>
  </w:endnote>
  <w:endnote w:type="continuationSeparator" w:id="0">
    <w:p w:rsidR="00F106D6" w:rsidRDefault="00F106D6" w:rsidP="00E44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D6" w:rsidRDefault="00F106D6">
      <w:r>
        <w:separator/>
      </w:r>
    </w:p>
  </w:footnote>
  <w:footnote w:type="continuationSeparator" w:id="0">
    <w:p w:rsidR="00F106D6" w:rsidRDefault="00F10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41D22F"/>
    <w:multiLevelType w:val="multilevel"/>
    <w:tmpl w:val="8766C3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8C8838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E569C"/>
    <w:multiLevelType w:val="multilevel"/>
    <w:tmpl w:val="39108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932B0D"/>
    <w:multiLevelType w:val="multilevel"/>
    <w:tmpl w:val="39108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B157E"/>
    <w:multiLevelType w:val="multilevel"/>
    <w:tmpl w:val="39108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E1866"/>
    <w:multiLevelType w:val="hybridMultilevel"/>
    <w:tmpl w:val="6B7CD3BA"/>
    <w:lvl w:ilvl="0" w:tplc="09EE4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AFACF"/>
    <w:multiLevelType w:val="multilevel"/>
    <w:tmpl w:val="39108A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A65CE"/>
    <w:multiLevelType w:val="hybridMultilevel"/>
    <w:tmpl w:val="A86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0352E"/>
    <w:rsid w:val="00011C8B"/>
    <w:rsid w:val="000E2DC9"/>
    <w:rsid w:val="000F3A4F"/>
    <w:rsid w:val="00132A9B"/>
    <w:rsid w:val="001C720D"/>
    <w:rsid w:val="0029303F"/>
    <w:rsid w:val="002C7C6D"/>
    <w:rsid w:val="003349C5"/>
    <w:rsid w:val="00413F6B"/>
    <w:rsid w:val="004145A5"/>
    <w:rsid w:val="00475F66"/>
    <w:rsid w:val="004C3B36"/>
    <w:rsid w:val="004E29B3"/>
    <w:rsid w:val="0056596C"/>
    <w:rsid w:val="00590D07"/>
    <w:rsid w:val="005D0B4C"/>
    <w:rsid w:val="00610330"/>
    <w:rsid w:val="006E1598"/>
    <w:rsid w:val="00701452"/>
    <w:rsid w:val="00775B84"/>
    <w:rsid w:val="00784D58"/>
    <w:rsid w:val="007B5084"/>
    <w:rsid w:val="008452CE"/>
    <w:rsid w:val="00873A7B"/>
    <w:rsid w:val="008D6863"/>
    <w:rsid w:val="00932A66"/>
    <w:rsid w:val="00A11A11"/>
    <w:rsid w:val="00A976D9"/>
    <w:rsid w:val="00AA6845"/>
    <w:rsid w:val="00B86B75"/>
    <w:rsid w:val="00BC48D5"/>
    <w:rsid w:val="00C36279"/>
    <w:rsid w:val="00D124B5"/>
    <w:rsid w:val="00DA7B6C"/>
    <w:rsid w:val="00E315A3"/>
    <w:rsid w:val="00E361AA"/>
    <w:rsid w:val="00E369F6"/>
    <w:rsid w:val="00E4454A"/>
    <w:rsid w:val="00E54819"/>
    <w:rsid w:val="00E94E1C"/>
    <w:rsid w:val="00F106D6"/>
    <w:rsid w:val="00F3673B"/>
    <w:rsid w:val="00F46D9F"/>
    <w:rsid w:val="00FC629C"/>
    <w:rsid w:val="00FE52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07B1-6441-40F2-94F5-C4B9040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4454A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E4454A"/>
  </w:style>
  <w:style w:type="paragraph" w:customStyle="1" w:styleId="Compact">
    <w:name w:val="Compact"/>
    <w:basedOn w:val="a3"/>
    <w:qFormat/>
    <w:rsid w:val="00E4454A"/>
    <w:pPr>
      <w:spacing w:before="36" w:after="36"/>
    </w:pPr>
  </w:style>
  <w:style w:type="paragraph" w:styleId="a4">
    <w:name w:val="Title"/>
    <w:basedOn w:val="a"/>
    <w:next w:val="a3"/>
    <w:qFormat/>
    <w:rsid w:val="00E4454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E4454A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E4454A"/>
    <w:pPr>
      <w:keepNext/>
      <w:keepLines/>
      <w:jc w:val="center"/>
    </w:pPr>
  </w:style>
  <w:style w:type="paragraph" w:styleId="a6">
    <w:name w:val="Date"/>
    <w:next w:val="a3"/>
    <w:qFormat/>
    <w:rsid w:val="00E4454A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E4454A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E4454A"/>
  </w:style>
  <w:style w:type="paragraph" w:customStyle="1" w:styleId="11">
    <w:name w:val="Заголовок 11"/>
    <w:basedOn w:val="a"/>
    <w:next w:val="a3"/>
    <w:uiPriority w:val="9"/>
    <w:qFormat/>
    <w:rsid w:val="00E4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E44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E44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E44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E44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E445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E4454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E4454A"/>
  </w:style>
  <w:style w:type="paragraph" w:customStyle="1" w:styleId="DefinitionTerm">
    <w:name w:val="Definition Term"/>
    <w:basedOn w:val="a"/>
    <w:next w:val="Definition"/>
    <w:rsid w:val="00E4454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4454A"/>
  </w:style>
  <w:style w:type="paragraph" w:customStyle="1" w:styleId="10">
    <w:name w:val="Название объекта1"/>
    <w:basedOn w:val="a"/>
    <w:link w:val="a9"/>
    <w:rsid w:val="00E4454A"/>
    <w:pPr>
      <w:spacing w:after="120"/>
    </w:pPr>
    <w:rPr>
      <w:i/>
    </w:rPr>
  </w:style>
  <w:style w:type="paragraph" w:customStyle="1" w:styleId="TableCaption">
    <w:name w:val="Table Caption"/>
    <w:basedOn w:val="10"/>
    <w:rsid w:val="00E4454A"/>
    <w:pPr>
      <w:keepNext/>
    </w:pPr>
  </w:style>
  <w:style w:type="paragraph" w:customStyle="1" w:styleId="ImageCaption">
    <w:name w:val="Image Caption"/>
    <w:basedOn w:val="10"/>
    <w:rsid w:val="00E4454A"/>
  </w:style>
  <w:style w:type="paragraph" w:customStyle="1" w:styleId="Figure">
    <w:name w:val="Figure"/>
    <w:basedOn w:val="a"/>
    <w:rsid w:val="00E4454A"/>
  </w:style>
  <w:style w:type="paragraph" w:customStyle="1" w:styleId="FigurewithCaption">
    <w:name w:val="Figure with Caption"/>
    <w:basedOn w:val="Figure"/>
    <w:rsid w:val="00E4454A"/>
    <w:pPr>
      <w:keepNext/>
    </w:pPr>
  </w:style>
  <w:style w:type="character" w:customStyle="1" w:styleId="a9">
    <w:name w:val="Основной текст Знак"/>
    <w:basedOn w:val="a0"/>
    <w:link w:val="10"/>
    <w:rsid w:val="00E4454A"/>
  </w:style>
  <w:style w:type="character" w:customStyle="1" w:styleId="VerbatimChar">
    <w:name w:val="Verbatim Char"/>
    <w:basedOn w:val="a9"/>
    <w:link w:val="SourceCode"/>
    <w:rsid w:val="00E4454A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E4454A"/>
    <w:rPr>
      <w:vertAlign w:val="superscript"/>
    </w:rPr>
  </w:style>
  <w:style w:type="character" w:styleId="aa">
    <w:name w:val="Hyperlink"/>
    <w:basedOn w:val="a9"/>
    <w:rsid w:val="00E4454A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E4454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E4454A"/>
    <w:pPr>
      <w:wordWrap w:val="0"/>
    </w:pPr>
  </w:style>
  <w:style w:type="character" w:customStyle="1" w:styleId="KeywordTok">
    <w:name w:val="KeywordTok"/>
    <w:basedOn w:val="VerbatimChar"/>
    <w:rsid w:val="00E4454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4454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4454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4454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4454A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4454A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4454A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4454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4454A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4454A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4454A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4454A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4454A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4454A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4454A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4454A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4454A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4454A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4454A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4454A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4454A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4454A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4454A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4454A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4454A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4454A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4454A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4454A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4454A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4454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4454A"/>
    <w:rPr>
      <w:rFonts w:ascii="Consolas" w:hAnsi="Consolas"/>
      <w:sz w:val="22"/>
    </w:rPr>
  </w:style>
  <w:style w:type="table" w:styleId="ac">
    <w:name w:val="Table Grid"/>
    <w:basedOn w:val="a1"/>
    <w:rsid w:val="008452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13</cp:revision>
  <dcterms:created xsi:type="dcterms:W3CDTF">2019-09-02T03:26:00Z</dcterms:created>
  <dcterms:modified xsi:type="dcterms:W3CDTF">2020-10-21T09:42:00Z</dcterms:modified>
</cp:coreProperties>
</file>