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D8" w:rsidRDefault="00BB1CAE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982E5A" w:rsidRPr="007A7566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982E5A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Направленность программы</w:t>
      </w:r>
    </w:p>
    <w:p w:rsidR="007A7566" w:rsidRDefault="007A7566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A7566" w:rsidRPr="007A7566" w:rsidRDefault="007A7566" w:rsidP="007A75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77CF4" w:rsidRDefault="00177CF4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Программа имеет художественную направленность.                                      Она обеспечивает:</w:t>
      </w:r>
    </w:p>
    <w:p w:rsidR="001714F5" w:rsidRDefault="00177CF4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 Создание условий для развития личности ребенка.</w:t>
      </w:r>
    </w:p>
    <w:p w:rsidR="001714F5" w:rsidRDefault="001714F5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поддержание 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>и укрепление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физического и психологического здоровья.</w:t>
      </w:r>
    </w:p>
    <w:p w:rsidR="00796A74" w:rsidRDefault="001714F5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формирование его социально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>й, информационно-коммуникативно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креативной компетентности.</w:t>
      </w:r>
    </w:p>
    <w:p w:rsidR="00B34528" w:rsidRDefault="00796A74" w:rsidP="00DF6B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AB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формирование и развитие желания в продолжении образования и профессионального самоопределения.</w:t>
      </w:r>
    </w:p>
    <w:p w:rsidR="007A7566" w:rsidRPr="007A7566" w:rsidRDefault="007A7566" w:rsidP="00177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34528" w:rsidRPr="007A7566" w:rsidRDefault="00796A74" w:rsidP="00632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Актуальность</w:t>
      </w:r>
      <w:r w:rsidR="00B3452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 педагогическая целесообразность. </w:t>
      </w:r>
    </w:p>
    <w:p w:rsidR="00982E5A" w:rsidRPr="00BB1CAE" w:rsidRDefault="00982E5A" w:rsidP="00BB1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AD8" w:rsidRPr="00BB1CAE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Актуальностью данной программы являются новые требования в образовании, направленные на развитие мотивации личности к познанию и творчеству как основы развития образовательных запросов и потребностей детей. А также в связи с малоподвижным образом жизни детей возникла необходимость создать образовательную программу, направленную на сбережение и укрепление здоровья детей,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программы являются развивающие оздоровительные упражнения, активная работа над формированием осанки, знакомство с танцевальными направлениями.</w:t>
      </w:r>
    </w:p>
    <w:p w:rsidR="001931A3" w:rsidRDefault="00AB0566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 заключается в том, что в</w:t>
      </w:r>
      <w:r w:rsidR="00DF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программе «Я танцую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используются современные технологии обучения, такие как: личностно-ориентированная, </w:t>
      </w:r>
      <w:proofErr w:type="spellStart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игровая технология, технология сотрудничества, технология </w:t>
      </w:r>
      <w:proofErr w:type="spellStart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подхода. Современные технологии помогают обучающимся творчески подходить к изучаемому материалу, успешно овладеть программой и способствуют развитию творческих способностей.</w:t>
      </w:r>
    </w:p>
    <w:p w:rsidR="00976AD8" w:rsidRPr="00632D30" w:rsidRDefault="001931A3" w:rsidP="00DF6B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32D30">
        <w:rPr>
          <w:b/>
          <w:bCs/>
          <w:iCs/>
        </w:rPr>
        <w:t xml:space="preserve"> </w:t>
      </w:r>
      <w:r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Цель пр</w:t>
      </w:r>
      <w:r w:rsidR="0022616F"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Pr="00632D30">
        <w:rPr>
          <w:rFonts w:ascii="Times New Roman" w:hAnsi="Times New Roman" w:cs="Times New Roman"/>
          <w:b/>
          <w:bCs/>
          <w:iCs/>
          <w:sz w:val="28"/>
          <w:szCs w:val="28"/>
        </w:rPr>
        <w:t>граммы</w:t>
      </w:r>
      <w:r w:rsidR="00632D30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976AD8" w:rsidRPr="00632D3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76AD8" w:rsidRPr="00632D30">
        <w:rPr>
          <w:rFonts w:ascii="Times New Roman" w:hAnsi="Times New Roman" w:cs="Times New Roman"/>
          <w:sz w:val="28"/>
          <w:szCs w:val="28"/>
        </w:rPr>
        <w:t>формирование и развитие двигательных навыков и творческой фантазии средствами хореографического искусства.</w:t>
      </w:r>
    </w:p>
    <w:p w:rsidR="00B34528" w:rsidRPr="00BB1CAE" w:rsidRDefault="00B34528" w:rsidP="00DF6B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Default="00E0017F" w:rsidP="002E5590">
      <w:pPr>
        <w:pStyle w:val="3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2E5590" w:rsidRPr="00632D30" w:rsidRDefault="002E5590" w:rsidP="00844F4B">
      <w:pPr>
        <w:pStyle w:val="21"/>
        <w:rPr>
          <w:rFonts w:ascii="Times New Roman" w:hAnsi="Times New Roman" w:cs="Times New Roman"/>
          <w:b/>
          <w:i w:val="0"/>
        </w:rPr>
      </w:pPr>
      <w:r w:rsidRPr="00632D30">
        <w:rPr>
          <w:rStyle w:val="ad"/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632D30">
        <w:rPr>
          <w:rFonts w:ascii="Times New Roman" w:hAnsi="Times New Roman" w:cs="Times New Roman"/>
          <w:b/>
          <w:i w:val="0"/>
        </w:rP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базовых знаний по основам музыкального движения и партерной гимнастики.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представлений по основам классического танца.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музыкального движения (ритм, темп, такт, затакт).</w:t>
      </w:r>
    </w:p>
    <w:p w:rsidR="00976AD8" w:rsidRPr="002E5590" w:rsidRDefault="002E5590" w:rsidP="007924F1">
      <w:pPr>
        <w:pStyle w:val="21"/>
      </w:pPr>
      <w:r w:rsidRPr="00632D30">
        <w:rPr>
          <w:rStyle w:val="ad"/>
          <w:rFonts w:ascii="Times New Roman" w:hAnsi="Times New Roman" w:cs="Times New Roman"/>
          <w:b/>
          <w:i/>
          <w:sz w:val="28"/>
          <w:szCs w:val="28"/>
        </w:rPr>
        <w:t>Личностные</w:t>
      </w:r>
      <w:r>
        <w:t>: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двигательных навыков.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воображения.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способностей.</w:t>
      </w:r>
    </w:p>
    <w:p w:rsidR="00976AD8" w:rsidRPr="00632D30" w:rsidRDefault="005D7B99" w:rsidP="008174D5">
      <w:pPr>
        <w:pStyle w:val="3"/>
        <w:rPr>
          <w:sz w:val="28"/>
          <w:szCs w:val="28"/>
          <w:u w:val="single"/>
        </w:rPr>
      </w:pPr>
      <w:proofErr w:type="spellStart"/>
      <w:r w:rsidRPr="00632D30">
        <w:rPr>
          <w:rStyle w:val="ad"/>
          <w:sz w:val="28"/>
          <w:szCs w:val="28"/>
        </w:rPr>
        <w:t>Мета</w:t>
      </w:r>
      <w:r w:rsidR="008174D5" w:rsidRPr="00632D30">
        <w:rPr>
          <w:rStyle w:val="ad"/>
          <w:sz w:val="28"/>
          <w:szCs w:val="28"/>
        </w:rPr>
        <w:t>предметные</w:t>
      </w:r>
      <w:proofErr w:type="spellEnd"/>
      <w:r w:rsidR="008174D5" w:rsidRPr="00632D30">
        <w:rPr>
          <w:sz w:val="28"/>
          <w:szCs w:val="28"/>
        </w:rPr>
        <w:t xml:space="preserve">: 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здоровом образе жизни.</w:t>
      </w:r>
    </w:p>
    <w:p w:rsidR="00976AD8" w:rsidRPr="00BB1CAE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личностных качеств: сотрудничество, сопереживание, общительность.</w:t>
      </w:r>
    </w:p>
    <w:p w:rsidR="00A4202A" w:rsidRDefault="001931A3" w:rsidP="001931A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AD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поведения в обществе.</w:t>
      </w:r>
    </w:p>
    <w:p w:rsidR="00A4202A" w:rsidRPr="00A4202A" w:rsidRDefault="00A4202A" w:rsidP="00A4202A">
      <w:pPr>
        <w:pStyle w:val="2"/>
        <w:rPr>
          <w:sz w:val="28"/>
          <w:szCs w:val="28"/>
        </w:rPr>
      </w:pPr>
      <w:r w:rsidRPr="00A4202A">
        <w:rPr>
          <w:sz w:val="28"/>
          <w:szCs w:val="28"/>
        </w:rPr>
        <w:t xml:space="preserve">                   Организация образовательного процесса</w:t>
      </w:r>
    </w:p>
    <w:p w:rsidR="001931A3" w:rsidRDefault="00551BD0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</w:t>
      </w:r>
      <w:r w:rsidR="00E91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рассчитана на детей в возрасте 8-14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имеющей интерес к хореографии.</w:t>
      </w:r>
    </w:p>
    <w:p w:rsidR="00976AD8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72 часа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1A3" w:rsidRDefault="001931A3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="00632D30"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групповая форма работы- лекции, практические занятия, контрольная работа.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освоения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 год.</w:t>
      </w:r>
    </w:p>
    <w:p w:rsidR="00514038" w:rsidRDefault="00514038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занятия проводятся по 1часу 2 раза в неделю.</w:t>
      </w:r>
    </w:p>
    <w:p w:rsidR="00F27741" w:rsidRPr="00BB1CAE" w:rsidRDefault="00F27741" w:rsidP="00C1376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632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 одного занятия составляет 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2B68E8" w:rsidRPr="00BB1CAE" w:rsidRDefault="002B68E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976AD8" w:rsidP="00B149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"/>
        <w:gridCol w:w="4067"/>
        <w:gridCol w:w="1101"/>
        <w:gridCol w:w="1251"/>
        <w:gridCol w:w="994"/>
        <w:gridCol w:w="1789"/>
      </w:tblGrid>
      <w:tr w:rsidR="005564E9" w:rsidRPr="00BB1CAE" w:rsidTr="005564E9">
        <w:trPr>
          <w:trHeight w:val="75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аттестации контроля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занятие. Техника безопасности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Ритмика. Азбука музыкальных 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движений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опрос.</w:t>
            </w:r>
            <w:r w:rsidR="00BE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классического танца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Импровизация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C0846" w:rsidP="0095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Партер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2622E0" w:rsidP="002622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033DA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 ритмические игры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2622E0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C0846" w:rsidP="00954F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Постановочная работа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E30F0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E30F05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6511B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</w:tr>
      <w:tr w:rsidR="005564E9" w:rsidRPr="00BB1CAE" w:rsidTr="005564E9"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564E9" w:rsidRPr="00BB1CAE" w:rsidRDefault="007F53E3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BB1CAE" w:rsidRDefault="005564E9" w:rsidP="00C1376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C13767" w:rsidRDefault="00506A7C" w:rsidP="00B14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1.Вводное занятие. Инструктаж по технике безопасности.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в предмет.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актовом кабинете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Внешний вид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 на 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экстремальных ситуациях. Правила противопожарной безопасности. Техника безопас</w:t>
      </w:r>
      <w:r w:rsidR="00B1498D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во время занятий.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Ритмика. Азбука музыкальных упражнений.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ритмика. Определения: вступление. Контрастная музыка (тихая - громкая, веселая - грустная). Основные средства музыкальной выразительности: темп (быстрый - медленный), метроритм, ритм (понятие сильной доли). Определение: ориентировка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Поклон мальчиков, девочек. Повороты вправо, влево. Игра «Передай характер музыки». Танцевальный шаг с носка, шаг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легкий бег, подскоки. Выполнение специальных упражнений (хлопки, прыжки, “стрелочки”, подскоки, притопывания, марш, галоп и т.д.). Упражнения с предметами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предметов для развития “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мышечного чувства”.Построения и перестроения (круг, шеренга, колонна, в пары и др.), игра «Перестройся». Простейшие элементы американской аэробики (махи, приставной шаг, выпады, V – степ). Ритмические игры: «Не зевай», «Музыкальный мяч», «Стоп, хлоп, раз»</w:t>
      </w:r>
      <w:r w:rsidR="003720DE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Танцевальная игра «Стирка», “Минутка”.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Элементы классического танца.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Классический танец. Постановка корпуса, ног, рук, правила классического танца. Определения: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плие, 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на осанку. Позиции ног - 1,2,3,6. Положение и позиции рук: подготовительное положение, 1,2,3 позиция. Упражнения для рук: пор де бра.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Классический экзерсис: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демиплие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гранд плие по позициям. Вытягивание ноги на носок в сторону, вперед по позициям (батман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позициям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Прыжки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сотэ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1,6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Импровизация.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Импровизация. Образ. Сочетание движения с образом. Понятие «жест», «поза». План создания проекта.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различных жестов – указательные, запрещающие, утверждающие, просящие, жесты выражающие эмоциональное состояние (радость, печаль). Образ животных (добрый и злой волк, хитрая лиса, веселая лошадка). Образы героев из мультфильмов, сказок. Образы людей, работников (плотник, моляр и т.д.). Проект: танцевальный этюд «Игрушки». Игры: «Отгадай кто я?»,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«Замри», «Море волнуется раз».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Партер.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Партер. Техника выполнения упражнений на полу.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для мышц спины, рук, ног, пресса. Упражнения на развитие подъема стопы. Упражнения для формирования осанки. Упражнения «Бабочка», «Лягушка», «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Качельки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«Березка», «Кошечка», «Собачка», “Ножницы”, “Корзинка”,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“Лодочка”. Упражнения в парах.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Музыкально-ритмичные, подвижные игры.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«Хитрая лиса», «Музыкальный капкан», “День и ночь”, «Кошки-мышки»,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“Горячий мяч”, эстафеты и т.д.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Постановочная работа.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Разучивание танцевальной композиции. Отработка основных движений и рисунков. Отработка синхронности и артистичности танцевального этюда.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</w:t>
      </w:r>
      <w:r w:rsidR="00C13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эстрадный танец по выбору педагога.</w:t>
      </w:r>
    </w:p>
    <w:p w:rsidR="002B68E8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Планируемые результаты</w:t>
      </w:r>
      <w:r w:rsidRPr="00C13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68E8" w:rsidRPr="00C13767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8E8" w:rsidRPr="007F53E3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</w:t>
      </w:r>
      <w:r w:rsidR="005044B5" w:rsidRPr="007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68E8" w:rsidRPr="00BB1CAE" w:rsidRDefault="007F53E3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владеют знаниями основ</w:t>
      </w:r>
      <w:r w:rsidR="002B68E8"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движения (ритм, темп, такт, затакт)</w:t>
      </w:r>
      <w:r w:rsidR="002B6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7F53E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владеют знаниями основ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партерного экзерсиса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-умеют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танцевать под заданную музыку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r w:rsidR="005044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культурой поведения в обществе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BB1CAE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творческой деятельности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владеют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качествами личности: сотрудничество, сопереживание, общительность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E8" w:rsidRPr="007F53E3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F53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7F53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B68E8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5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здоровом образе жизни и физическом самосовершенствовании.</w:t>
      </w:r>
    </w:p>
    <w:p w:rsidR="002B68E8" w:rsidRPr="0054586C" w:rsidRDefault="002B68E8" w:rsidP="002B68E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умеют на практике применять полученные знания и умения.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7C7" w:rsidRPr="000602FE" w:rsidRDefault="004957C7" w:rsidP="004957C7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AD8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ОРГАНИЗАЦИОННО-ПЕДАГОГИЧЕСКИЕ УСЛОВИЯ РЕАЛИЗАЦИИ ПРОГРАММЫ</w:t>
      </w:r>
    </w:p>
    <w:p w:rsidR="0093066F" w:rsidRPr="0093066F" w:rsidRDefault="0093066F" w:rsidP="009306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6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6"/>
        <w:gridCol w:w="1476"/>
        <w:gridCol w:w="1476"/>
        <w:gridCol w:w="1250"/>
        <w:gridCol w:w="1250"/>
        <w:gridCol w:w="1617"/>
        <w:gridCol w:w="1166"/>
      </w:tblGrid>
      <w:tr w:rsidR="0093066F" w:rsidTr="0093066F">
        <w:tc>
          <w:tcPr>
            <w:tcW w:w="1345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344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476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обучения</w:t>
            </w:r>
          </w:p>
        </w:tc>
        <w:tc>
          <w:tcPr>
            <w:tcW w:w="128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недель</w:t>
            </w:r>
          </w:p>
        </w:tc>
        <w:tc>
          <w:tcPr>
            <w:tcW w:w="128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учебных дней</w:t>
            </w:r>
          </w:p>
        </w:tc>
        <w:tc>
          <w:tcPr>
            <w:tcW w:w="1617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223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93066F" w:rsidTr="0093066F">
        <w:tc>
          <w:tcPr>
            <w:tcW w:w="1345" w:type="dxa"/>
          </w:tcPr>
          <w:p w:rsidR="0093066F" w:rsidRDefault="0093066F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344" w:type="dxa"/>
          </w:tcPr>
          <w:p w:rsidR="0093066F" w:rsidRDefault="00662914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476" w:type="dxa"/>
          </w:tcPr>
          <w:p w:rsidR="0093066F" w:rsidRDefault="00662914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31.05.2021</w:t>
            </w:r>
          </w:p>
        </w:tc>
        <w:tc>
          <w:tcPr>
            <w:tcW w:w="1283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3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17" w:type="dxa"/>
          </w:tcPr>
          <w:p w:rsidR="0093066F" w:rsidRDefault="00263453" w:rsidP="0012272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23" w:type="dxa"/>
          </w:tcPr>
          <w:p w:rsidR="0093066F" w:rsidRPr="00122725" w:rsidRDefault="00122725" w:rsidP="001227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раза в неделю п</w:t>
            </w:r>
            <w:r w:rsidR="00FD07D5"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1</w:t>
            </w:r>
            <w:r w:rsidRPr="001227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часу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F36" w:rsidRPr="000602F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0B5F36" w:rsidRPr="00A4324E" w:rsidRDefault="000B5F36" w:rsidP="000B5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F36" w:rsidRPr="000602FE" w:rsidRDefault="000B5F36" w:rsidP="000B5F36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F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66"/>
        <w:gridCol w:w="6413"/>
        <w:gridCol w:w="1872"/>
      </w:tblGrid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3D1529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устройство для хранения информации 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(фл</w:t>
            </w:r>
            <w:r w:rsidR="00BE762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ш-карта)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13" w:type="dxa"/>
          </w:tcPr>
          <w:p w:rsidR="000B5F36" w:rsidRPr="00E15C4A" w:rsidRDefault="00E15C4A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диски.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0B5F36" w:rsidRPr="00BB1CAE" w:rsidRDefault="000B5F36" w:rsidP="003D1529">
            <w:pPr>
              <w:pStyle w:val="aa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Колонки</w:t>
            </w:r>
          </w:p>
        </w:tc>
        <w:tc>
          <w:tcPr>
            <w:tcW w:w="1872" w:type="dxa"/>
          </w:tcPr>
          <w:p w:rsidR="000B5F36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0602FE" w:rsidRDefault="000B5F36" w:rsidP="00BE762A">
            <w:pPr>
              <w:pStyle w:val="aa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Учебно-практическое оборудование (инструменты, материалы)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По кол-ву обучающихся</w:t>
            </w:r>
          </w:p>
        </w:tc>
      </w:tr>
      <w:tr w:rsidR="000B5F36" w:rsidRPr="000602FE" w:rsidTr="003D1529">
        <w:tc>
          <w:tcPr>
            <w:tcW w:w="8851" w:type="dxa"/>
            <w:gridSpan w:val="3"/>
          </w:tcPr>
          <w:p w:rsidR="000B5F36" w:rsidRPr="00BE762A" w:rsidRDefault="000B5F36" w:rsidP="00BE762A">
            <w:pPr>
              <w:pStyle w:val="aa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62A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Зеркала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F36" w:rsidRPr="000602FE" w:rsidTr="003D1529">
        <w:tc>
          <w:tcPr>
            <w:tcW w:w="566" w:type="dxa"/>
          </w:tcPr>
          <w:p w:rsidR="000B5F36" w:rsidRPr="000602FE" w:rsidRDefault="000B5F36" w:rsidP="003D1529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0B5F36" w:rsidRPr="000602FE" w:rsidRDefault="000B5F36" w:rsidP="003D152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Хореографический станок</w:t>
            </w:r>
          </w:p>
        </w:tc>
        <w:tc>
          <w:tcPr>
            <w:tcW w:w="1872" w:type="dxa"/>
          </w:tcPr>
          <w:p w:rsidR="000B5F36" w:rsidRPr="000602FE" w:rsidRDefault="000B5F36" w:rsidP="003D1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3066F" w:rsidRDefault="0093066F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DE" w:rsidRPr="00886444" w:rsidRDefault="003C04DE" w:rsidP="00886444">
      <w:pPr>
        <w:pStyle w:val="a9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4786F" w:rsidRPr="000602FE">
        <w:rPr>
          <w:rFonts w:ascii="Times New Roman" w:hAnsi="Times New Roman" w:cs="Times New Roman"/>
          <w:b/>
          <w:sz w:val="28"/>
          <w:szCs w:val="28"/>
        </w:rPr>
        <w:t>Формы текущего</w:t>
      </w:r>
      <w:r w:rsidR="0018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6F" w:rsidRPr="000602FE">
        <w:rPr>
          <w:rFonts w:ascii="Times New Roman" w:hAnsi="Times New Roman" w:cs="Times New Roman"/>
          <w:b/>
          <w:sz w:val="28"/>
          <w:szCs w:val="28"/>
        </w:rPr>
        <w:t>контрол</w:t>
      </w:r>
      <w:r w:rsidR="00183D04">
        <w:rPr>
          <w:rFonts w:ascii="Times New Roman" w:hAnsi="Times New Roman" w:cs="Times New Roman"/>
          <w:b/>
          <w:sz w:val="28"/>
          <w:szCs w:val="28"/>
        </w:rPr>
        <w:t>я</w:t>
      </w:r>
      <w:r w:rsidR="008864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512E0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321225">
        <w:rPr>
          <w:rFonts w:ascii="Times New Roman" w:hAnsi="Times New Roman" w:cs="Times New Roman"/>
          <w:sz w:val="28"/>
          <w:szCs w:val="28"/>
        </w:rPr>
        <w:t>опрос.</w:t>
      </w:r>
    </w:p>
    <w:p w:rsidR="00A44BCC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t>3.Ф</w:t>
      </w:r>
      <w:r w:rsidR="00321225">
        <w:rPr>
          <w:sz w:val="28"/>
          <w:szCs w:val="28"/>
        </w:rPr>
        <w:t xml:space="preserve">орма итоговой аттестации: </w:t>
      </w:r>
      <w:r w:rsidR="00954F87">
        <w:rPr>
          <w:b w:val="0"/>
          <w:sz w:val="28"/>
          <w:szCs w:val="28"/>
        </w:rPr>
        <w:t>контрольная работа</w:t>
      </w:r>
    </w:p>
    <w:p w:rsidR="003C04DE" w:rsidRPr="005D73E6" w:rsidRDefault="003C04DE" w:rsidP="003C04DE">
      <w:pPr>
        <w:pStyle w:val="2"/>
        <w:rPr>
          <w:sz w:val="28"/>
          <w:szCs w:val="28"/>
        </w:rPr>
      </w:pPr>
      <w:r w:rsidRPr="005D73E6">
        <w:rPr>
          <w:sz w:val="28"/>
          <w:szCs w:val="28"/>
        </w:rPr>
        <w:t>4.Фонд оценочных средств текущего контроля и итоговой аттестации.</w:t>
      </w:r>
    </w:p>
    <w:p w:rsidR="00960D90" w:rsidRPr="000602FE" w:rsidRDefault="00960D90" w:rsidP="00960D90">
      <w:pPr>
        <w:pStyle w:val="a9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A5F41" w:rsidRDefault="006A5F41" w:rsidP="0074786F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635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уровень реализации теоретических знаний программным требованиям; 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требованиям.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реализации теоретических знаний программным требованиям;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и правильность 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терминологии;</w:t>
            </w:r>
          </w:p>
          <w:p w:rsidR="000F06E7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реализации теоретических знаний программным требованиям;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Осмысление и правильность использования специальной терминологии;</w:t>
            </w:r>
          </w:p>
          <w:p w:rsidR="000F06E7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практических умений и навыков программным требованиям;</w:t>
            </w:r>
          </w:p>
          <w:p w:rsidR="006A5F41" w:rsidRDefault="000F06E7" w:rsidP="000F06E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навыков соблюдения правил безопасности реальным требованиям.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5635" w:type="dxa"/>
          </w:tcPr>
          <w:p w:rsidR="006A5F41" w:rsidRDefault="000F06E7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исполнения хореографических движений, технические ошибки в исполнении хореографических комбинаций, незнание методики исполнения изученных движений, отсутствие выразительности в исполнении хореографической техники.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635" w:type="dxa"/>
          </w:tcPr>
          <w:p w:rsidR="006A5F41" w:rsidRDefault="00000B78" w:rsidP="00000B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уровень исполнения хореографических движений с небольшим количеством недочетов (как в техническом плане, так и в художественном); владение хорошей исполнительской техникой, убедительная трактовка хореографических комбинаций, танцевальных номеров, выступление яркое, осознанное. </w:t>
            </w:r>
          </w:p>
        </w:tc>
      </w:tr>
      <w:tr w:rsidR="006A5F41" w:rsidTr="00815A1B">
        <w:tc>
          <w:tcPr>
            <w:tcW w:w="209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5F41" w:rsidRDefault="006A5F41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635" w:type="dxa"/>
          </w:tcPr>
          <w:p w:rsidR="006A5F41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уровень исполнения хореографических движений, технически качественное и художественно осмысленное исполнение, отвечающее всем требованиям на данном этапе обучения; </w:t>
            </w:r>
          </w:p>
          <w:p w:rsidR="00000B78" w:rsidRDefault="00000B78" w:rsidP="0074786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Талантливость обучающегося проявляется в увлеченности исполнения, артистизме, своеобразии и убедительности, интерпретации, обучающийся владеет танцевальной техникой, безупречен в исполнении экзерсиса у станка, танцевальных комбинаций на середине зала.</w:t>
            </w:r>
          </w:p>
        </w:tc>
      </w:tr>
    </w:tbl>
    <w:p w:rsid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41" w:rsidRPr="003D1529" w:rsidRDefault="003D1529" w:rsidP="003D15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2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На начальном этапе обучения педагог выполняет достаточно большой объем работ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CF1">
        <w:rPr>
          <w:rFonts w:ascii="Times New Roman" w:hAnsi="Times New Roman" w:cs="Times New Roman"/>
          <w:sz w:val="28"/>
          <w:szCs w:val="28"/>
        </w:rPr>
        <w:t xml:space="preserve"> Необходим постоянный контроль и помощь, т.к. зачастую у ребят не хватает терпения. По этой причине, если воспитанника не поддержать, он </w:t>
      </w:r>
      <w:r w:rsidRPr="00830CF1">
        <w:rPr>
          <w:rFonts w:ascii="Times New Roman" w:hAnsi="Times New Roman" w:cs="Times New Roman"/>
          <w:sz w:val="28"/>
          <w:szCs w:val="28"/>
        </w:rPr>
        <w:lastRenderedPageBreak/>
        <w:t xml:space="preserve">может бросить занятия. По мере того, как ребенок приобретает определенные навыки и умения – степень самостоятельности его повышается.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и формами работы в объединении </w:t>
      </w:r>
      <w:r w:rsidRPr="00830CF1">
        <w:rPr>
          <w:rFonts w:ascii="Times New Roman" w:hAnsi="Times New Roman" w:cs="Times New Roman"/>
          <w:sz w:val="28"/>
          <w:szCs w:val="28"/>
        </w:rPr>
        <w:t xml:space="preserve"> является учебно-практическая деятельность: 70% практических занятий, 30% теоретических занятий. Теоретические сведения подаются обучающимся в форме познавательных бесед небольшой продолжительности (15-20 минут). В процессе таких бесед происходит пополнение словарного запаса ребят специальной терминологией.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Иногда теоретическую работу с кружковцами лучше ограничить пояснениями по ходу процесса. Чтобы интерес к теории был устойчивым и глубоким, необходимо развивать его исподволь, постепенно, излагая теоретический материал по мере необходимости применения его на практике.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На занятиях используются различные </w:t>
      </w:r>
      <w:r w:rsidRPr="00830CF1">
        <w:rPr>
          <w:rFonts w:ascii="Times New Roman" w:hAnsi="Times New Roman" w:cs="Times New Roman"/>
          <w:i/>
          <w:sz w:val="28"/>
          <w:szCs w:val="28"/>
        </w:rPr>
        <w:t>формы работы</w:t>
      </w:r>
      <w:r w:rsidRPr="00830CF1">
        <w:rPr>
          <w:rFonts w:ascii="Times New Roman" w:hAnsi="Times New Roman" w:cs="Times New Roman"/>
          <w:sz w:val="28"/>
          <w:szCs w:val="28"/>
        </w:rPr>
        <w:t>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индивидуальная (самостоятельное выполнение заданий);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>-  групповая, которая предполагает наличие системы «руководитель - группа - обучающийся»;</w:t>
      </w:r>
    </w:p>
    <w:p w:rsid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парная, которая может быть представлена парами сменного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BB1CAE" w:rsidRDefault="003D1529" w:rsidP="003D15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В обучении используются </w:t>
      </w:r>
      <w:r w:rsidRPr="00830CF1">
        <w:rPr>
          <w:rFonts w:ascii="Times New Roman" w:hAnsi="Times New Roman" w:cs="Times New Roman"/>
          <w:i/>
          <w:sz w:val="28"/>
          <w:szCs w:val="28"/>
        </w:rPr>
        <w:t>дидактические принципы</w:t>
      </w:r>
      <w:r w:rsidRPr="00830CF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</w:t>
      </w:r>
    </w:p>
    <w:p w:rsidR="003D1529" w:rsidRPr="003D1529" w:rsidRDefault="003D1529" w:rsidP="003D152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индивидуализация</w:t>
      </w:r>
    </w:p>
    <w:p w:rsidR="003D1529" w:rsidRPr="003D1529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Default="003D1529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реализации программы – использование современных педагогических технологий личностно-ориентированной направленности в основе, которой лежит внимание к личности ребенка и обеспечение комфортных условий для ее развития.</w:t>
      </w:r>
    </w:p>
    <w:p w:rsidR="0092032B" w:rsidRDefault="0092032B" w:rsidP="003D1529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8"/>
        <w:gridCol w:w="6027"/>
      </w:tblGrid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Личностно-ориентированные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Дискуссии, беседы, совместное посещение мероприятий, совместные творческие работы, конкурсы. Метод эмоционального стимулирования успехом и возможность перспективности развития. Демонстрация достижений обучающихся, занимающихся в </w:t>
            </w: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кружках.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Технология сотрудничества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разработка творческих проектов: взаимодействие педагога и учащихся при совместной подготовке к мероприятию, концерты, где основным является общее дело и возможность самореализации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определенных личностных качеств и музыкально-ритмических и творческих способностей. Метод случайных ассоциаций.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познания через практическую деятельность. Метод самостоятельного выполнения задания. Метод сравнения.</w:t>
            </w:r>
          </w:p>
        </w:tc>
      </w:tr>
      <w:tr w:rsidR="0092032B" w:rsidRPr="00BB1CAE" w:rsidTr="007924F1"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</w:tc>
        <w:tc>
          <w:tcPr>
            <w:tcW w:w="6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2032B" w:rsidRPr="00BB1CAE" w:rsidRDefault="0092032B" w:rsidP="007924F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технике безопасности, соблюдение </w:t>
            </w:r>
            <w:proofErr w:type="spellStart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BB1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дыхательная гимнастика, комплекс ОРУ.</w:t>
            </w:r>
          </w:p>
        </w:tc>
      </w:tr>
    </w:tbl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Проводятся такие </w:t>
      </w:r>
      <w:r w:rsidRPr="00830CF1">
        <w:rPr>
          <w:rFonts w:ascii="Times New Roman" w:hAnsi="Times New Roman" w:cs="Times New Roman"/>
          <w:i/>
          <w:sz w:val="28"/>
          <w:szCs w:val="28"/>
        </w:rPr>
        <w:t>виды занятий</w:t>
      </w:r>
      <w:r w:rsidRPr="00830CF1">
        <w:rPr>
          <w:rFonts w:ascii="Times New Roman" w:hAnsi="Times New Roman" w:cs="Times New Roman"/>
          <w:sz w:val="28"/>
          <w:szCs w:val="28"/>
        </w:rPr>
        <w:t>, как: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комбинированные;</w:t>
      </w:r>
    </w:p>
    <w:p w:rsidR="003D1529" w:rsidRPr="00830CF1" w:rsidRDefault="003D1529" w:rsidP="003D1529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 получение и закрепление изученного материала;</w:t>
      </w:r>
    </w:p>
    <w:p w:rsidR="00A30EBF" w:rsidRPr="000602FE" w:rsidRDefault="003D1529" w:rsidP="00A30EBF">
      <w:pPr>
        <w:pStyle w:val="a9"/>
        <w:rPr>
          <w:rFonts w:ascii="Times New Roman" w:hAnsi="Times New Roman" w:cs="Times New Roman"/>
          <w:sz w:val="28"/>
          <w:szCs w:val="28"/>
        </w:rPr>
      </w:pPr>
      <w:r w:rsidRPr="00830CF1">
        <w:rPr>
          <w:rFonts w:ascii="Times New Roman" w:hAnsi="Times New Roman" w:cs="Times New Roman"/>
          <w:sz w:val="28"/>
          <w:szCs w:val="28"/>
        </w:rPr>
        <w:t xml:space="preserve"> -обобщающие занятия. </w:t>
      </w:r>
      <w:bookmarkStart w:id="1" w:name="page27"/>
      <w:bookmarkEnd w:id="1"/>
    </w:p>
    <w:p w:rsidR="0074786F" w:rsidRPr="00A4324E" w:rsidRDefault="0074786F" w:rsidP="007478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AD8" w:rsidRPr="00C13767" w:rsidRDefault="00976AD8" w:rsidP="00C137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1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программа: структура, содержание, технология разработки. Метод.рекомендации. Автор-составитель: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Сыктывкар,2004г.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Методические рекомендации по разработке дополнительной образовательной программы. Бюллетень программно-методических материалов для учреждений дополнительного образования детей-№2 – 2011,с.23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 детей. Под.ред. О.Е.Лебедева – М.Гуманитарно-издательский центр ВЛАДОС,2003 -352с.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Передреева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О.Б Что такое программа дополнительного образования нового поколения? Дополнительное образование №3,2003,с.13</w:t>
      </w:r>
    </w:p>
    <w:p w:rsidR="00976AD8" w:rsidRPr="00BB1CAE" w:rsidRDefault="00976AD8" w:rsidP="00976AD8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разработки учебно-методического плана программ дополнительного образования. Дополнительное образование №11,2003,с.15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 по предмету: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Для педагога: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«Музыка и движение». – Москва «Просвещение», 1984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Богаткова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«Танцы для детей». – Москва 1959 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 Ритмическая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– Рождественская. Историко – бытовой танец. – М.: Искусство, 1987г.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И.П. Приобщение школьников к творчеству. – М.: Просвещение, 1990г.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Основы русского народного танца. – М.: «Искусство», 1981.</w:t>
      </w:r>
    </w:p>
    <w:p w:rsidR="00976AD8" w:rsidRPr="00BB1CAE" w:rsidRDefault="00976AD8" w:rsidP="00976AD8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 И. П. Брошюра – «Игры в помещении». – Москва «Планета», 1987 г.</w:t>
      </w:r>
    </w:p>
    <w:p w:rsidR="00A30EBF" w:rsidRDefault="00A30EBF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4448" w:rsidRDefault="005C4448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CA1" w:rsidRDefault="00E91CA1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BB1CAE" w:rsidP="00C1376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ХОРЕОГРАФИЧЕСКАЯ АЗБУКА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ПОДГОТОВИТЕЛЬНЫЕ УПРАЖНЕНИЯ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I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позиция ног: пятки вместе, носки развернуты;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VI позиция: носки и пятки соединены;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 позиция: стопы ног стоят параллельно на небольшом расстоянии друг от дру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(параллельная позиция) или носки развернуты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рук через стороны вверх и опускание вниз;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тo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же, с вращением кистей в одну и другую сторону;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вращение рук в локтевом суставе;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подъем и опускание плеч (поочередно — правого, левого и синхронно обо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круговое движение плечами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с поднятыми вверх руками справа налево и обратно с постепенным увеличением и уменьшением амплиту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движения («раскачивание ветвей при сильном и слабом ветре»); то же, с добавлением движений корпуса («рас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качивание стволов деревьев»);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движение рук «волна»;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повороты головы направо, налево;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головы вправо, влево, вперед,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простые бытовые шаги на каждую четверть;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вытянутого носка;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на пятках;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сочетание шагов на пятках и ноская;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шаги с высоко поднятыми колея («цапля»);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подъем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опускание на всю стопу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приседания и выпрямление ног по VI, II и I позициям; I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перенос веса тела с одной ноги на другую;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развороты стоп из VI позиции в I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полувыворотную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поочередно правой и левой, затем одновременно двух стоп;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упражнения на устойчивость — «цапля». Подъем и опускание согнутой в колене ноги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сгибание ноги с отведением голени на назад (в дальнейшем исполняется с продвижением на легком беге);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вперед с приставкой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(раз-два),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точка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удар носком об пол без переноса веса тела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шаг в сторону и кик — выброс свободной ноги по диагонали вперед накрест перед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порной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ногой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три шага в сторону и кик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три шага в сторону и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тэп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хлопком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(раз-два-три-четыре);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«пружинка» с шагом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затакт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шагнуть вправо, выпрямляя колени,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присесть,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приставить левую ногу к правой, вып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рямляя колени);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по VI позиции в различном тем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и ритме;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трамплинные по I, II и VI позициям;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прыжки с согнутыми коленями по VI позиции;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высоко поднятыми коленями («ло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шадки»);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бег с подниманием выпрямленных ног вперед и назад;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мелкий бег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подскоки на месте с поворотом вправо, влево;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и подскок вперед-назад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(раз-и-два-и)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подготовка к польке;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шаг в сторону и два шага на месте вправо и влево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(раз-два-три)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готовка к вальсу;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наклоны корпуса вперед, вниз, вправо, влево.</w:t>
      </w:r>
    </w:p>
    <w:p w:rsidR="005C4448" w:rsidRDefault="005C444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67B4" w:rsidRDefault="007367B4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КЛАССИЧЕСКОГО ТАНЦА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корпуса, а также позиции ног и рук изучаются на середине зала. Для ориентации лучше всего использовать схему, принятую А.Я; Вагановой. Это — квадрат, который условно делит зал на восемь равных треугольников.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81100" cy="1123950"/>
            <wp:effectExtent l="0" t="0" r="0" b="0"/>
            <wp:docPr id="9" name="Рисунок 9" descr="https://arhivurokov.ru/multiurok/7/5/8/75859118b85e9ce231d8e77176bbe2cd79023cd0/dopolnitiel-naia-obshchieobrazovatiel-naia-progr-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7/5/8/75859118b85e9ce231d8e77176bbe2cd79023cd0/dopolnitiel-naia-obshchieobrazovatiel-naia-progr-1_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Зритель 1 Зритель 8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— положение ученика, точки 1—8, располагающиеся по ходу часовой стрелки, — это возможные направления поворотов корпуса или движений в пространстве.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изучении элементов бального и народного танца целесообразно познакомить детей еще с одной схемой — круг, линия танца. Движение 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танцующих по кругу против часовой стрелки называется «по линии танца», по часовой стрелке - «против линии танца».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ПОКЛОН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мальчиков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свободно опущены.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 обращен на педагога, носок ле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левую ногу подтянуть к правой,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исполнение движений другой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девочек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III позиция, правая нога впереди. Руки свободно опущены или держат край юбочки.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шаг правой ногой в сторону, перенеся на нее тяжесть корпуса; взгляд обращен на педагога, носок левой ноги вытянут.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присесть на правой ноге, под ведя левую сзади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голову чуть наклонить вниз.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ноги вытянуть, подставу левую к правой сзади в III позицию, голову поднять.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поклон в другую сторону начиная с левой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освоения музыкальный темп ускоряется. Поклон может исполняться на один такт музыкального размера 4/4 либо на два такта музыкального размера 3/4(подряд без пауз).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8864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КЛАССИЧЕСКИЙ ЭКЗЕРСИС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886444" w:rsidRDefault="00886444" w:rsidP="008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</w:t>
      </w:r>
      <w:r w:rsidR="00886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 соприкасаются, носки разведены в стороны. Стопы плотно примыкают к полу. Вес тела равномерно распределяется на обе ноги.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I позиции, но расстояние между пятками равно длине одной стопы.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носки разведены в стороны, пятки, соприкасаясь, заходят одна за другую на половину стопы (до того места где находится выемка).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способности детей, не следу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сразу требовать от них полной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позициях — это может привести к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потере устойчивости и травмам.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886444" w:rsidRDefault="00886444" w:rsidP="00886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позиция: руки опу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щены вниз перед собой, как бы образуя овал. Кисти закруглены, пальцы сгруппи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рованы (большой и средний пальцы на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правлены друг к другу), ладони смотрят на подбородок, локти слегка отведены в стороны (рис. 2, а).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8864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принцип подготовительной позиции, но руки находятся перед корпусом на высоте диафрагмы.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на исполнителя. Локти не должны провисать.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же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принцип, но руки подняты вверх чуть впереди корпуса, так, чтобы, не поднимая головы, можно было увидеть мизин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цы рук. Ладони смотрят вниз, округлые локти отведены в стороны.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 позиция: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 округлые в локтях, разведены в стороны чуть впереди корпуса и немного ниже уровня плеч. Кисти округлены, пальцы сгруппированы, ла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дони смотрят вперед. Предплечья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дятся на одном уровне с локтями. Локти не должны провисать. (рис. 2, б).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33575" cy="1685925"/>
            <wp:effectExtent l="0" t="0" r="9525" b="9525"/>
            <wp:wrapSquare wrapText="bothSides"/>
            <wp:docPr id="10" name="Рисунок 10" descr="https://arhivurokov.ru/multiurok/7/5/8/75859118b85e9ce231d8e77176bbe2cd79023cd0/dopolnitiel-naia-obshchieobrazovatiel-naia-progr-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multiurok/7/5/8/75859118b85e9ce231d8e77176bbe2cd79023cd0/dopolnitiel-naia-obshchieobrazovatiel-naia-progr-1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D</w:t>
      </w:r>
      <w:r w:rsidRPr="00BB1CA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81100" cy="2286000"/>
            <wp:effectExtent l="0" t="0" r="0" b="0"/>
            <wp:wrapSquare wrapText="bothSides"/>
            <wp:docPr id="11" name="Рисунок 11" descr="https://arhivurokov.ru/multiurok/7/5/8/75859118b85e9ce231d8e77176bbe2cd79023cd0/dopolnitiel-naia-obshchieobrazovatiel-naia-progr-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multiurok/7/5/8/75859118b85e9ce231d8e77176bbe2cd79023cd0/dopolnitiel-naia-obshchieobrazovatiel-naia-progr-1_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EMI-PLIE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или III пози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 1—2: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присесть, не отделяя пяток от пола (рис. 3).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Такты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J—4: плавно подняться из приседания, сильно вытягивая колени.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Следить, чтобы вес тела был равномер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 распределен на обе ноги, копчик — 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нитками, плечи расправлены.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выве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правую ногу в сторону, сильно, вытянув носок. Вес тела — на опорной ноге.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движением подтя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правую ногу в исходную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Стопы должны полностью примыкать к полу и при движении как бы «проглажи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вать» его.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в направлении вперед и назад. При движении вперед пятка должна быть направлена вверх, а при движении назад — стремиться к опусканию вниз (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Колено при этом соответственно направляется в сторону.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может ускоряться.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соеди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его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BATTEMENT TENDU JETE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вывести правую ногу в сторону и броском оторвать от пола на высоту 25°, сильно вытянув носок;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скользящим движе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вернуть правую ногу в исходную позицию, обязательно зацепив носком пол при опускании;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такому же принципу движение ис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полняется в направлении впереди назад, (соблюдая все правила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музыкальный темп ускоряется, движение исполняется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Аналогичное движение исполняется по III позиции.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Battementtendujete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исполняться в сочетании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battementpique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после вынесения ноги на воздух энергично ударить носком правой ноги об пол и резко оторвать (как бы уколовшись). Работающая нога при исполнении должна быть предельно вытянута.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RELEVE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 или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вытянув колени, под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няться на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ног.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опускаясь с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полупальцев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поставить пятки на пол. Колени остаются сильно вытянутыми.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освоения движения темп ускоряется;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rel</w:t>
      </w:r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</w:t>
      </w:r>
      <w:proofErr w:type="spellEnd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сочетать с </w:t>
      </w:r>
      <w:proofErr w:type="spellStart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="00886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SAUTE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2/4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позиция. Руки в подготовительной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1: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энергичное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затем прыжок вверх с сильно вытянуты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коленями и подъемом;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два-и 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плавно опуститься в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ставя ноги через носки на всю стопу;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Такт 2: </w:t>
      </w:r>
      <w:proofErr w:type="gram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раз-и</w:t>
      </w:r>
      <w:proofErr w:type="gram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вытянуть колени;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два-и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движение исполняется по 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темп ускоряется, дви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 исполняется без пауз, прыжок начи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нается из затакта. В этом случае все прави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 исполнения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сохраняются, при прыжке и приседании корпус должен нахо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диться точно над пятками, не отклоняться вперед или назад. Следить, чтобы пятки перед прыжком и при приземлении не от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делялись от пола. Опускаться после прыж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нужно плавно и легко, упруго приземля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ясь, а не падая.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исполняемые без пауз и без фиксации приземления, называются трам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плинными. Они исполняются, как правило, в конце урока, служа своеобразной раз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рядкой. Такие прыжки тренируют дыха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развивают силу толчка.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PORT DE 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 PORT DE BRAS Музыкальный размер 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III позиция. Руки в подготовительной позиции,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 позицию, взгляд направить на кисти, голову чуть наклонить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2: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поднять в III позицию, сопровождая взглядом кисти, подбородок чуть поднять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раскрыть во II позицию, сопровождая взглядом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6: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опустить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 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 По мере изучения движение исполняется слитно, без пауз.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 PORT DE BRAS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размер 3/4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Исходное положение: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или III позиция - Руки — в подготовительной позиции. На вступление (два такта музыкального сопровождения) руки плавно переходят через I позицию во II,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1: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 корпус вперед, соединив руки в I позицию.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Такт 2: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корпус, оставив руки в I позиции, взгляд направлен на правую кисть, голова немного наклонена влево.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3: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 III позицию взгляд сопровождает кисти, подбородок чуть поднимается вверх.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4: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5: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прогнуть корпус от лопаток назад, руки отклоняются вместе с корпусом, сохраняя позицию, голова повернута направо.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Такт6: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выпрямить корпус.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7: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руки во II позицию взгляд сопровождает правую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Такт 8: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руки в исходное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повторном исполнении движения взгляд сопровождает левую кисть.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изучения движение исполняется слитно, без пауз. Необходимо следить, чтобы при наклоне корпуса бедра не уходили назад, а при перегибе — не выходили вперед.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формы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portdebras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дополнять перегибами корпуса в стороны переводами одной или обеих рук по разным позициям (из II позиции в III, и III позиции в I и т. д.).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завершающем году обучения вводятся понятия о положении корпуса по отношению к зрителю: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en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face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фронтальное положение;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развернутое положение.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два варианта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Исходное положение — III позиция, </w:t>
      </w:r>
      <w:proofErr w:type="spellStart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пpавая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впереди, руки в подготовительной, II или III позиции.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croisee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корпус повернут влево к точке 8, голова повернута к правому плечу;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1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Epaulement</w:t>
      </w:r>
      <w:proofErr w:type="spellEnd"/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effacee</w:t>
      </w:r>
      <w:proofErr w:type="spellEnd"/>
      <w:r w:rsidRPr="00BB1C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BB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повернут направо к точке 2, голова повернута к левому плечу.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20" w:rsidRPr="00A4324E" w:rsidRDefault="002C7520" w:rsidP="008864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2C7520" w:rsidRPr="00830CF1" w:rsidRDefault="002C7520" w:rsidP="002C752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 занятиям по ритмике </w:t>
      </w: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допускаются дети,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Занимающиеся должны знать место нахождения аптечки и сообщать руководителю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каждом несчастном случае, как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2C7520" w:rsidRPr="00830CF1" w:rsidRDefault="002C7520" w:rsidP="002C7520">
      <w:pPr>
        <w:numPr>
          <w:ilvl w:val="0"/>
          <w:numId w:val="47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ПЕРЕД НАЧАЛОМ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на занятиях и действиях при возникновении чрезвычайной ситуации.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2C7520" w:rsidRPr="00830CF1" w:rsidRDefault="002C7520" w:rsidP="002C7520">
      <w:pPr>
        <w:numPr>
          <w:ilvl w:val="0"/>
          <w:numId w:val="4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2C7520" w:rsidRPr="00830CF1" w:rsidRDefault="002C7520" w:rsidP="002C7520">
      <w:pPr>
        <w:pStyle w:val="aa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2C7520" w:rsidRPr="00830CF1" w:rsidRDefault="002C7520" w:rsidP="002C7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</w:t>
      </w:r>
      <w:r w:rsidR="00D4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0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убрать рабочее место, организованно покинуть кабинет и пройти на выход.</w:t>
      </w:r>
    </w:p>
    <w:p w:rsidR="00976AD8" w:rsidRPr="00BB1CAE" w:rsidRDefault="00976AD8" w:rsidP="00976A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AD8" w:rsidRPr="00BB1CAE" w:rsidRDefault="00976AD8" w:rsidP="00BB1C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085" w:rsidRPr="00BB1CAE" w:rsidRDefault="00EE3085">
      <w:pPr>
        <w:rPr>
          <w:rFonts w:ascii="Times New Roman" w:hAnsi="Times New Roman" w:cs="Times New Roman"/>
          <w:sz w:val="28"/>
          <w:szCs w:val="28"/>
        </w:rPr>
      </w:pPr>
    </w:p>
    <w:sectPr w:rsidR="00EE3085" w:rsidRPr="00BB1CAE" w:rsidSect="00CF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02F"/>
    <w:multiLevelType w:val="multilevel"/>
    <w:tmpl w:val="5BFC63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A37"/>
    <w:multiLevelType w:val="multilevel"/>
    <w:tmpl w:val="D4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64601"/>
    <w:multiLevelType w:val="multilevel"/>
    <w:tmpl w:val="8D18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5398D"/>
    <w:multiLevelType w:val="multilevel"/>
    <w:tmpl w:val="3E82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A0896"/>
    <w:multiLevelType w:val="multilevel"/>
    <w:tmpl w:val="2BC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03E3B"/>
    <w:multiLevelType w:val="multilevel"/>
    <w:tmpl w:val="3B1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7466F"/>
    <w:multiLevelType w:val="multilevel"/>
    <w:tmpl w:val="B9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5954E7"/>
    <w:multiLevelType w:val="multilevel"/>
    <w:tmpl w:val="D8D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D0A60"/>
    <w:multiLevelType w:val="multilevel"/>
    <w:tmpl w:val="6784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C6A61"/>
    <w:multiLevelType w:val="multilevel"/>
    <w:tmpl w:val="CF80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35371"/>
    <w:multiLevelType w:val="multilevel"/>
    <w:tmpl w:val="B31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34F83"/>
    <w:multiLevelType w:val="multilevel"/>
    <w:tmpl w:val="41C8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C39AC"/>
    <w:multiLevelType w:val="multilevel"/>
    <w:tmpl w:val="6A1E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50E16"/>
    <w:multiLevelType w:val="multilevel"/>
    <w:tmpl w:val="1B6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D85376"/>
    <w:multiLevelType w:val="multilevel"/>
    <w:tmpl w:val="4314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6573C"/>
    <w:multiLevelType w:val="multilevel"/>
    <w:tmpl w:val="D202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7067BE"/>
    <w:multiLevelType w:val="multilevel"/>
    <w:tmpl w:val="7D9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96978"/>
    <w:multiLevelType w:val="multilevel"/>
    <w:tmpl w:val="F01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53554E"/>
    <w:multiLevelType w:val="hybridMultilevel"/>
    <w:tmpl w:val="03E6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D5AAD"/>
    <w:multiLevelType w:val="multilevel"/>
    <w:tmpl w:val="F3E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10B7E"/>
    <w:multiLevelType w:val="multilevel"/>
    <w:tmpl w:val="32FE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322725"/>
    <w:multiLevelType w:val="multilevel"/>
    <w:tmpl w:val="CFF8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87376"/>
    <w:multiLevelType w:val="multilevel"/>
    <w:tmpl w:val="8818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8E7E7F"/>
    <w:multiLevelType w:val="multilevel"/>
    <w:tmpl w:val="40E0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A0E95"/>
    <w:multiLevelType w:val="multilevel"/>
    <w:tmpl w:val="3BAE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C8714F"/>
    <w:multiLevelType w:val="multilevel"/>
    <w:tmpl w:val="8AD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7F557F"/>
    <w:multiLevelType w:val="multilevel"/>
    <w:tmpl w:val="5CC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E37A3C"/>
    <w:multiLevelType w:val="multilevel"/>
    <w:tmpl w:val="6192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E1046"/>
    <w:multiLevelType w:val="multilevel"/>
    <w:tmpl w:val="123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1F1689"/>
    <w:multiLevelType w:val="multilevel"/>
    <w:tmpl w:val="7710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483D23"/>
    <w:multiLevelType w:val="multilevel"/>
    <w:tmpl w:val="403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A75542"/>
    <w:multiLevelType w:val="multilevel"/>
    <w:tmpl w:val="38404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017ABC"/>
    <w:multiLevelType w:val="multilevel"/>
    <w:tmpl w:val="8D36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D5706D"/>
    <w:multiLevelType w:val="hybridMultilevel"/>
    <w:tmpl w:val="10AE459C"/>
    <w:lvl w:ilvl="0" w:tplc="FBF8FE7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75F7E7D"/>
    <w:multiLevelType w:val="multilevel"/>
    <w:tmpl w:val="CAD4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09608F"/>
    <w:multiLevelType w:val="multilevel"/>
    <w:tmpl w:val="22EC2E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0A777F"/>
    <w:multiLevelType w:val="multilevel"/>
    <w:tmpl w:val="33F6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41B0D"/>
    <w:multiLevelType w:val="multilevel"/>
    <w:tmpl w:val="D10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6269B9"/>
    <w:multiLevelType w:val="multilevel"/>
    <w:tmpl w:val="331E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D7E19"/>
    <w:multiLevelType w:val="multilevel"/>
    <w:tmpl w:val="C8EA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C1CEC"/>
    <w:multiLevelType w:val="multilevel"/>
    <w:tmpl w:val="5D74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814BA0"/>
    <w:multiLevelType w:val="multilevel"/>
    <w:tmpl w:val="1BA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45483C"/>
    <w:multiLevelType w:val="multilevel"/>
    <w:tmpl w:val="B7C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C1D52"/>
    <w:multiLevelType w:val="multilevel"/>
    <w:tmpl w:val="24BE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C3D90"/>
    <w:multiLevelType w:val="multilevel"/>
    <w:tmpl w:val="1100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5"/>
  </w:num>
  <w:num w:numId="3">
    <w:abstractNumId w:val="34"/>
  </w:num>
  <w:num w:numId="4">
    <w:abstractNumId w:val="20"/>
  </w:num>
  <w:num w:numId="5">
    <w:abstractNumId w:val="29"/>
  </w:num>
  <w:num w:numId="6">
    <w:abstractNumId w:val="1"/>
  </w:num>
  <w:num w:numId="7">
    <w:abstractNumId w:val="31"/>
  </w:num>
  <w:num w:numId="8">
    <w:abstractNumId w:val="24"/>
  </w:num>
  <w:num w:numId="9">
    <w:abstractNumId w:val="4"/>
  </w:num>
  <w:num w:numId="10">
    <w:abstractNumId w:val="25"/>
  </w:num>
  <w:num w:numId="11">
    <w:abstractNumId w:val="17"/>
  </w:num>
  <w:num w:numId="12">
    <w:abstractNumId w:val="46"/>
  </w:num>
  <w:num w:numId="13">
    <w:abstractNumId w:val="14"/>
  </w:num>
  <w:num w:numId="14">
    <w:abstractNumId w:val="30"/>
  </w:num>
  <w:num w:numId="15">
    <w:abstractNumId w:val="32"/>
  </w:num>
  <w:num w:numId="16">
    <w:abstractNumId w:val="33"/>
  </w:num>
  <w:num w:numId="17">
    <w:abstractNumId w:val="7"/>
  </w:num>
  <w:num w:numId="18">
    <w:abstractNumId w:val="2"/>
  </w:num>
  <w:num w:numId="19">
    <w:abstractNumId w:val="6"/>
  </w:num>
  <w:num w:numId="20">
    <w:abstractNumId w:val="11"/>
  </w:num>
  <w:num w:numId="21">
    <w:abstractNumId w:val="3"/>
  </w:num>
  <w:num w:numId="22">
    <w:abstractNumId w:val="13"/>
  </w:num>
  <w:num w:numId="23">
    <w:abstractNumId w:val="47"/>
  </w:num>
  <w:num w:numId="24">
    <w:abstractNumId w:val="44"/>
  </w:num>
  <w:num w:numId="25">
    <w:abstractNumId w:val="38"/>
  </w:num>
  <w:num w:numId="26">
    <w:abstractNumId w:val="15"/>
  </w:num>
  <w:num w:numId="27">
    <w:abstractNumId w:val="42"/>
  </w:num>
  <w:num w:numId="28">
    <w:abstractNumId w:val="36"/>
  </w:num>
  <w:num w:numId="29">
    <w:abstractNumId w:val="21"/>
  </w:num>
  <w:num w:numId="30">
    <w:abstractNumId w:val="12"/>
  </w:num>
  <w:num w:numId="31">
    <w:abstractNumId w:val="27"/>
  </w:num>
  <w:num w:numId="32">
    <w:abstractNumId w:val="8"/>
  </w:num>
  <w:num w:numId="33">
    <w:abstractNumId w:val="40"/>
  </w:num>
  <w:num w:numId="34">
    <w:abstractNumId w:val="39"/>
  </w:num>
  <w:num w:numId="35">
    <w:abstractNumId w:val="41"/>
  </w:num>
  <w:num w:numId="36">
    <w:abstractNumId w:val="10"/>
  </w:num>
  <w:num w:numId="37">
    <w:abstractNumId w:val="23"/>
  </w:num>
  <w:num w:numId="38">
    <w:abstractNumId w:val="26"/>
  </w:num>
  <w:num w:numId="39">
    <w:abstractNumId w:val="5"/>
  </w:num>
  <w:num w:numId="40">
    <w:abstractNumId w:val="22"/>
  </w:num>
  <w:num w:numId="41">
    <w:abstractNumId w:val="18"/>
  </w:num>
  <w:num w:numId="42">
    <w:abstractNumId w:val="35"/>
  </w:num>
  <w:num w:numId="43">
    <w:abstractNumId w:val="19"/>
  </w:num>
  <w:num w:numId="44">
    <w:abstractNumId w:val="16"/>
  </w:num>
  <w:num w:numId="45">
    <w:abstractNumId w:val="0"/>
  </w:num>
  <w:num w:numId="46">
    <w:abstractNumId w:val="37"/>
  </w:num>
  <w:num w:numId="47">
    <w:abstractNumId w:val="2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55"/>
    <w:rsid w:val="00000B78"/>
    <w:rsid w:val="00002F9A"/>
    <w:rsid w:val="00004833"/>
    <w:rsid w:val="0002160B"/>
    <w:rsid w:val="00033DA5"/>
    <w:rsid w:val="0004687A"/>
    <w:rsid w:val="00050F0E"/>
    <w:rsid w:val="00056341"/>
    <w:rsid w:val="000644C0"/>
    <w:rsid w:val="00066D5D"/>
    <w:rsid w:val="000A0C91"/>
    <w:rsid w:val="000B5F36"/>
    <w:rsid w:val="000F06E7"/>
    <w:rsid w:val="0010444B"/>
    <w:rsid w:val="00106E23"/>
    <w:rsid w:val="00122725"/>
    <w:rsid w:val="00125562"/>
    <w:rsid w:val="001408C6"/>
    <w:rsid w:val="00153909"/>
    <w:rsid w:val="001714F5"/>
    <w:rsid w:val="00177CF4"/>
    <w:rsid w:val="00183D04"/>
    <w:rsid w:val="001931A3"/>
    <w:rsid w:val="001A683D"/>
    <w:rsid w:val="001B20E8"/>
    <w:rsid w:val="001C0373"/>
    <w:rsid w:val="00220A86"/>
    <w:rsid w:val="0022616F"/>
    <w:rsid w:val="002420AC"/>
    <w:rsid w:val="00256246"/>
    <w:rsid w:val="00261C6A"/>
    <w:rsid w:val="002622E0"/>
    <w:rsid w:val="00263453"/>
    <w:rsid w:val="002A00C8"/>
    <w:rsid w:val="002A206B"/>
    <w:rsid w:val="002A3D48"/>
    <w:rsid w:val="002B68E8"/>
    <w:rsid w:val="002C7520"/>
    <w:rsid w:val="002E5590"/>
    <w:rsid w:val="002E6CDE"/>
    <w:rsid w:val="002F7D63"/>
    <w:rsid w:val="0032092E"/>
    <w:rsid w:val="00321225"/>
    <w:rsid w:val="003720DE"/>
    <w:rsid w:val="003C04DE"/>
    <w:rsid w:val="003C36EC"/>
    <w:rsid w:val="003D1529"/>
    <w:rsid w:val="003E2074"/>
    <w:rsid w:val="004051DD"/>
    <w:rsid w:val="00421B02"/>
    <w:rsid w:val="00423F26"/>
    <w:rsid w:val="004957C7"/>
    <w:rsid w:val="004D4429"/>
    <w:rsid w:val="004F081A"/>
    <w:rsid w:val="004F1368"/>
    <w:rsid w:val="005044B5"/>
    <w:rsid w:val="00506A7C"/>
    <w:rsid w:val="00514038"/>
    <w:rsid w:val="005445AD"/>
    <w:rsid w:val="0054586C"/>
    <w:rsid w:val="00551BD0"/>
    <w:rsid w:val="005564E9"/>
    <w:rsid w:val="00561165"/>
    <w:rsid w:val="005720B9"/>
    <w:rsid w:val="005C4448"/>
    <w:rsid w:val="005D73E6"/>
    <w:rsid w:val="005D7B99"/>
    <w:rsid w:val="005E3A6D"/>
    <w:rsid w:val="005E4DFC"/>
    <w:rsid w:val="005F3F34"/>
    <w:rsid w:val="0061492E"/>
    <w:rsid w:val="0062081E"/>
    <w:rsid w:val="00632D30"/>
    <w:rsid w:val="0064535B"/>
    <w:rsid w:val="006511B9"/>
    <w:rsid w:val="006512E0"/>
    <w:rsid w:val="0066290A"/>
    <w:rsid w:val="00662914"/>
    <w:rsid w:val="00663933"/>
    <w:rsid w:val="00695C55"/>
    <w:rsid w:val="006A5F41"/>
    <w:rsid w:val="006C0846"/>
    <w:rsid w:val="006D3FC1"/>
    <w:rsid w:val="006F4CB5"/>
    <w:rsid w:val="006F75BC"/>
    <w:rsid w:val="00711F0E"/>
    <w:rsid w:val="007367B4"/>
    <w:rsid w:val="0074786F"/>
    <w:rsid w:val="00774C1E"/>
    <w:rsid w:val="00782D4B"/>
    <w:rsid w:val="0078496A"/>
    <w:rsid w:val="007924F1"/>
    <w:rsid w:val="00796A74"/>
    <w:rsid w:val="00797493"/>
    <w:rsid w:val="007A7566"/>
    <w:rsid w:val="007F436B"/>
    <w:rsid w:val="007F53E3"/>
    <w:rsid w:val="00815A1B"/>
    <w:rsid w:val="008174D5"/>
    <w:rsid w:val="008338DD"/>
    <w:rsid w:val="00841F58"/>
    <w:rsid w:val="00844F4B"/>
    <w:rsid w:val="008722F3"/>
    <w:rsid w:val="008746A0"/>
    <w:rsid w:val="00886075"/>
    <w:rsid w:val="00886444"/>
    <w:rsid w:val="008F428B"/>
    <w:rsid w:val="00911C0F"/>
    <w:rsid w:val="0092032B"/>
    <w:rsid w:val="0093066F"/>
    <w:rsid w:val="00933F22"/>
    <w:rsid w:val="009510B9"/>
    <w:rsid w:val="009545E6"/>
    <w:rsid w:val="00954F87"/>
    <w:rsid w:val="00960D90"/>
    <w:rsid w:val="00976AD8"/>
    <w:rsid w:val="00982E5A"/>
    <w:rsid w:val="00A30067"/>
    <w:rsid w:val="00A30EBF"/>
    <w:rsid w:val="00A4202A"/>
    <w:rsid w:val="00A44BCC"/>
    <w:rsid w:val="00A72754"/>
    <w:rsid w:val="00A967D1"/>
    <w:rsid w:val="00A974B5"/>
    <w:rsid w:val="00AA0224"/>
    <w:rsid w:val="00AB0566"/>
    <w:rsid w:val="00AB5BE8"/>
    <w:rsid w:val="00AC4508"/>
    <w:rsid w:val="00AC72D0"/>
    <w:rsid w:val="00B14963"/>
    <w:rsid w:val="00B1498D"/>
    <w:rsid w:val="00B256B1"/>
    <w:rsid w:val="00B277BC"/>
    <w:rsid w:val="00B34528"/>
    <w:rsid w:val="00B36725"/>
    <w:rsid w:val="00B83B55"/>
    <w:rsid w:val="00B95B44"/>
    <w:rsid w:val="00BB1CAE"/>
    <w:rsid w:val="00BB6886"/>
    <w:rsid w:val="00BD669C"/>
    <w:rsid w:val="00BE762A"/>
    <w:rsid w:val="00C13767"/>
    <w:rsid w:val="00C169B2"/>
    <w:rsid w:val="00C22EFE"/>
    <w:rsid w:val="00C465E2"/>
    <w:rsid w:val="00C52385"/>
    <w:rsid w:val="00C55791"/>
    <w:rsid w:val="00C76013"/>
    <w:rsid w:val="00C94EE0"/>
    <w:rsid w:val="00CA60B9"/>
    <w:rsid w:val="00CD4E44"/>
    <w:rsid w:val="00CF1B06"/>
    <w:rsid w:val="00CF35A5"/>
    <w:rsid w:val="00D15117"/>
    <w:rsid w:val="00D2276D"/>
    <w:rsid w:val="00D43F2A"/>
    <w:rsid w:val="00D46A7C"/>
    <w:rsid w:val="00DC671E"/>
    <w:rsid w:val="00DF6B2A"/>
    <w:rsid w:val="00E0017F"/>
    <w:rsid w:val="00E01FCD"/>
    <w:rsid w:val="00E07C9F"/>
    <w:rsid w:val="00E15C4A"/>
    <w:rsid w:val="00E30F05"/>
    <w:rsid w:val="00E91CA1"/>
    <w:rsid w:val="00EA4128"/>
    <w:rsid w:val="00EE3085"/>
    <w:rsid w:val="00F2468D"/>
    <w:rsid w:val="00F27741"/>
    <w:rsid w:val="00F463A3"/>
    <w:rsid w:val="00F8277F"/>
    <w:rsid w:val="00FA6F95"/>
    <w:rsid w:val="00FB71AD"/>
    <w:rsid w:val="00FD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5D84"/>
  <w15:docId w15:val="{1FE9E090-4D87-48FA-89CC-942F2C3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06"/>
  </w:style>
  <w:style w:type="paragraph" w:styleId="1">
    <w:name w:val="heading 1"/>
    <w:basedOn w:val="a"/>
    <w:next w:val="a"/>
    <w:link w:val="10"/>
    <w:uiPriority w:val="9"/>
    <w:qFormat/>
    <w:rsid w:val="00AB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6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6A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6AD8"/>
  </w:style>
  <w:style w:type="paragraph" w:styleId="a3">
    <w:name w:val="Normal (Web)"/>
    <w:basedOn w:val="a"/>
    <w:uiPriority w:val="99"/>
    <w:semiHidden/>
    <w:unhideWhenUsed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976AD8"/>
  </w:style>
  <w:style w:type="character" w:customStyle="1" w:styleId="ui">
    <w:name w:val="ui"/>
    <w:basedOn w:val="a0"/>
    <w:rsid w:val="00976AD8"/>
  </w:style>
  <w:style w:type="character" w:styleId="a4">
    <w:name w:val="Hyperlink"/>
    <w:basedOn w:val="a0"/>
    <w:uiPriority w:val="99"/>
    <w:semiHidden/>
    <w:unhideWhenUsed/>
    <w:rsid w:val="00976A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76AD8"/>
    <w:rPr>
      <w:color w:val="800080"/>
      <w:u w:val="single"/>
    </w:rPr>
  </w:style>
  <w:style w:type="character" w:customStyle="1" w:styleId="glyphicon">
    <w:name w:val="glyphicon"/>
    <w:basedOn w:val="a0"/>
    <w:rsid w:val="00976AD8"/>
  </w:style>
  <w:style w:type="character" w:customStyle="1" w:styleId="addcommenttext">
    <w:name w:val="add_comment_text"/>
    <w:basedOn w:val="a0"/>
    <w:rsid w:val="00976AD8"/>
  </w:style>
  <w:style w:type="character" w:customStyle="1" w:styleId="b-blog-listdate">
    <w:name w:val="b-blog-list__date"/>
    <w:basedOn w:val="a0"/>
    <w:rsid w:val="00976AD8"/>
  </w:style>
  <w:style w:type="paragraph" w:customStyle="1" w:styleId="b-blog-listtitle">
    <w:name w:val="b-blog-list__title"/>
    <w:basedOn w:val="a"/>
    <w:rsid w:val="0097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6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3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C72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5B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4957C7"/>
    <w:pPr>
      <w:spacing w:after="200" w:line="276" w:lineRule="auto"/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7924F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7924F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7924F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924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924F1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7924F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815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3602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32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41073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7433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5313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4916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7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24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3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2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82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645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32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94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22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00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7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426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48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7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67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2790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8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0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3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85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27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1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1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0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8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39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11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58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11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147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6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5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7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603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43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00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9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8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29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4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3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9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F088-A899-48FB-827C-46AA5F48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19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88</cp:revision>
  <dcterms:created xsi:type="dcterms:W3CDTF">2018-09-25T06:20:00Z</dcterms:created>
  <dcterms:modified xsi:type="dcterms:W3CDTF">2021-04-27T06:57:00Z</dcterms:modified>
</cp:coreProperties>
</file>